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1A32" w14:textId="77777777" w:rsidR="000B7BDE" w:rsidRDefault="000B7BDE" w:rsidP="000B7B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5C62EC2B" w14:textId="77777777" w:rsidR="000B7BDE" w:rsidRDefault="000B7BDE" w:rsidP="000B7B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28 «Ладушки»</w:t>
      </w:r>
    </w:p>
    <w:p w14:paraId="5A0B1F10" w14:textId="77777777" w:rsidR="000B7BDE" w:rsidRDefault="000B7BDE" w:rsidP="000B7B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Старооскольского городского округа</w:t>
      </w:r>
    </w:p>
    <w:p w14:paraId="77B382CC" w14:textId="77777777" w:rsidR="000B7BDE" w:rsidRDefault="000B7BDE" w:rsidP="000B7B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ADD215" w14:textId="77777777" w:rsidR="000B7BDE" w:rsidRDefault="000B7BDE" w:rsidP="000B7BDE">
      <w:pPr>
        <w:jc w:val="center"/>
        <w:rPr>
          <w:rFonts w:ascii="Times New Roman" w:hAnsi="Times New Roman"/>
          <w:sz w:val="24"/>
          <w:szCs w:val="24"/>
        </w:rPr>
      </w:pPr>
    </w:p>
    <w:p w14:paraId="736140C6" w14:textId="77777777" w:rsidR="000B7BDE" w:rsidRDefault="000B7BDE" w:rsidP="000B7BDE">
      <w:pPr>
        <w:rPr>
          <w:rFonts w:ascii="Times New Roman" w:hAnsi="Times New Roman"/>
          <w:sz w:val="24"/>
          <w:szCs w:val="24"/>
        </w:rPr>
      </w:pPr>
    </w:p>
    <w:p w14:paraId="74FEE144" w14:textId="77777777" w:rsidR="000B7BDE" w:rsidRDefault="000B7BDE" w:rsidP="000B7BDE">
      <w:pPr>
        <w:rPr>
          <w:rFonts w:ascii="Times New Roman" w:hAnsi="Times New Roman"/>
          <w:sz w:val="24"/>
          <w:szCs w:val="24"/>
        </w:rPr>
      </w:pPr>
    </w:p>
    <w:p w14:paraId="7114D8EC" w14:textId="77777777" w:rsidR="000B7BDE" w:rsidRDefault="000B7BDE" w:rsidP="000B7BDE">
      <w:pPr>
        <w:rPr>
          <w:rFonts w:ascii="Times New Roman" w:hAnsi="Times New Roman"/>
          <w:sz w:val="24"/>
          <w:szCs w:val="24"/>
        </w:rPr>
      </w:pPr>
    </w:p>
    <w:p w14:paraId="47D2D33D" w14:textId="77777777" w:rsidR="000B7BDE" w:rsidRDefault="000B7BDE" w:rsidP="000B7BDE">
      <w:pPr>
        <w:rPr>
          <w:rFonts w:ascii="Times New Roman" w:hAnsi="Times New Roman"/>
          <w:sz w:val="24"/>
          <w:szCs w:val="24"/>
        </w:rPr>
      </w:pPr>
    </w:p>
    <w:p w14:paraId="7DFEAE96" w14:textId="77777777" w:rsidR="000B7BDE" w:rsidRDefault="000B7BDE" w:rsidP="000B7BDE">
      <w:pPr>
        <w:rPr>
          <w:rFonts w:ascii="Times New Roman" w:hAnsi="Times New Roman"/>
          <w:b/>
          <w:sz w:val="36"/>
          <w:szCs w:val="36"/>
        </w:rPr>
      </w:pPr>
    </w:p>
    <w:p w14:paraId="00CA0C08" w14:textId="77777777" w:rsidR="000B7BDE" w:rsidRPr="000B7BDE" w:rsidRDefault="000B7BDE" w:rsidP="000B7BDE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B7BDE">
        <w:rPr>
          <w:rFonts w:ascii="Times New Roman" w:hAnsi="Times New Roman"/>
          <w:b/>
          <w:sz w:val="36"/>
          <w:szCs w:val="36"/>
        </w:rPr>
        <w:t>«</w:t>
      </w:r>
      <w:r w:rsidRPr="000B7BD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Игры для развития и коррекции слухового восприятия</w:t>
      </w:r>
      <w:r w:rsidRPr="000B7BDE">
        <w:rPr>
          <w:rFonts w:ascii="Times New Roman" w:hAnsi="Times New Roman" w:cs="Times New Roman"/>
          <w:b/>
          <w:sz w:val="36"/>
          <w:szCs w:val="36"/>
        </w:rPr>
        <w:t>»</w:t>
      </w:r>
    </w:p>
    <w:p w14:paraId="623C4E4B" w14:textId="77777777" w:rsidR="000B7BDE" w:rsidRDefault="000B7BDE" w:rsidP="000B7BDE">
      <w:pPr>
        <w:rPr>
          <w:rFonts w:ascii="Times New Roman" w:hAnsi="Times New Roman"/>
          <w:sz w:val="28"/>
          <w:szCs w:val="28"/>
        </w:rPr>
      </w:pPr>
    </w:p>
    <w:p w14:paraId="3E9486B6" w14:textId="77777777" w:rsidR="000B7BDE" w:rsidRDefault="000B7BDE" w:rsidP="000B7BDE">
      <w:pPr>
        <w:rPr>
          <w:rFonts w:ascii="Times New Roman" w:hAnsi="Times New Roman"/>
          <w:sz w:val="28"/>
          <w:szCs w:val="28"/>
        </w:rPr>
      </w:pPr>
    </w:p>
    <w:p w14:paraId="6300D5E6" w14:textId="77777777" w:rsidR="000B7BDE" w:rsidRDefault="000B7BDE" w:rsidP="000B7BDE">
      <w:pPr>
        <w:rPr>
          <w:rFonts w:ascii="Times New Roman" w:hAnsi="Times New Roman"/>
          <w:sz w:val="28"/>
          <w:szCs w:val="28"/>
        </w:rPr>
      </w:pPr>
    </w:p>
    <w:p w14:paraId="321AB3F8" w14:textId="77777777" w:rsidR="000B7BDE" w:rsidRDefault="000B7BDE" w:rsidP="000B7BDE">
      <w:pPr>
        <w:rPr>
          <w:rFonts w:ascii="Times New Roman" w:hAnsi="Times New Roman"/>
          <w:sz w:val="28"/>
          <w:szCs w:val="28"/>
        </w:rPr>
      </w:pPr>
    </w:p>
    <w:p w14:paraId="4576FBA6" w14:textId="77777777" w:rsidR="000B7BDE" w:rsidRDefault="000B7BDE" w:rsidP="000B7BDE">
      <w:pPr>
        <w:rPr>
          <w:rFonts w:ascii="Times New Roman" w:hAnsi="Times New Roman"/>
          <w:sz w:val="28"/>
          <w:szCs w:val="28"/>
        </w:rPr>
      </w:pPr>
    </w:p>
    <w:p w14:paraId="00A0DEE2" w14:textId="77777777" w:rsidR="000B7BDE" w:rsidRDefault="000B7BDE" w:rsidP="000B7BDE">
      <w:pPr>
        <w:rPr>
          <w:rFonts w:ascii="Times New Roman" w:hAnsi="Times New Roman"/>
          <w:sz w:val="28"/>
          <w:szCs w:val="28"/>
        </w:rPr>
      </w:pPr>
    </w:p>
    <w:p w14:paraId="369333D5" w14:textId="77777777" w:rsidR="000B7BDE" w:rsidRDefault="000B7BDE" w:rsidP="000B7B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Учитель-логопед:</w:t>
      </w:r>
    </w:p>
    <w:p w14:paraId="483840E8" w14:textId="2A240E34" w:rsidR="000B7BDE" w:rsidRDefault="000B7BDE" w:rsidP="000B7B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02F54">
        <w:rPr>
          <w:rFonts w:ascii="Times New Roman" w:hAnsi="Times New Roman"/>
          <w:sz w:val="28"/>
          <w:szCs w:val="28"/>
        </w:rPr>
        <w:t>Симонов</w:t>
      </w:r>
      <w:r>
        <w:rPr>
          <w:rFonts w:ascii="Times New Roman" w:hAnsi="Times New Roman"/>
          <w:sz w:val="28"/>
          <w:szCs w:val="28"/>
        </w:rPr>
        <w:t>а Л.</w:t>
      </w:r>
      <w:r w:rsidR="00A02F5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14:paraId="311ED102" w14:textId="77777777" w:rsidR="000B7BDE" w:rsidRDefault="000B7BDE" w:rsidP="000B7B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06451392" w14:textId="77777777" w:rsidR="000B7BDE" w:rsidRDefault="000B7BDE" w:rsidP="000B7B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0C735A" w14:textId="77777777" w:rsidR="000B7BDE" w:rsidRDefault="000B7BDE" w:rsidP="000B7B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2FB1F6B9" w14:textId="77777777" w:rsidR="000B7BDE" w:rsidRDefault="000B7BDE" w:rsidP="000B7BDE">
      <w:pPr>
        <w:spacing w:after="0"/>
        <w:rPr>
          <w:rFonts w:ascii="Times New Roman" w:hAnsi="Times New Roman"/>
          <w:sz w:val="28"/>
          <w:szCs w:val="28"/>
        </w:rPr>
      </w:pPr>
    </w:p>
    <w:p w14:paraId="5952E56E" w14:textId="77777777" w:rsidR="000B7BDE" w:rsidRDefault="000B7BDE" w:rsidP="000B7BDE">
      <w:pPr>
        <w:spacing w:after="0"/>
        <w:rPr>
          <w:rFonts w:ascii="Times New Roman" w:hAnsi="Times New Roman"/>
          <w:sz w:val="28"/>
          <w:szCs w:val="28"/>
        </w:rPr>
      </w:pPr>
    </w:p>
    <w:p w14:paraId="5C389F13" w14:textId="77777777" w:rsidR="000B7BDE" w:rsidRDefault="000B7BDE" w:rsidP="000B7BDE">
      <w:pPr>
        <w:spacing w:after="0"/>
        <w:rPr>
          <w:rFonts w:ascii="Times New Roman" w:hAnsi="Times New Roman"/>
          <w:sz w:val="28"/>
          <w:szCs w:val="28"/>
        </w:rPr>
      </w:pPr>
    </w:p>
    <w:p w14:paraId="033B8E3F" w14:textId="77777777" w:rsidR="000B7BDE" w:rsidRDefault="000B7BDE" w:rsidP="000B7BDE">
      <w:pPr>
        <w:spacing w:after="0"/>
        <w:rPr>
          <w:rFonts w:ascii="Times New Roman" w:hAnsi="Times New Roman"/>
          <w:sz w:val="28"/>
          <w:szCs w:val="28"/>
        </w:rPr>
      </w:pPr>
    </w:p>
    <w:p w14:paraId="1ECCC168" w14:textId="77777777" w:rsidR="000B7BDE" w:rsidRDefault="000B7BDE" w:rsidP="000B7B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024874E" w14:textId="77777777" w:rsidR="000B7BDE" w:rsidRDefault="000B7BDE" w:rsidP="000B7BDE">
      <w:pPr>
        <w:spacing w:after="0"/>
        <w:rPr>
          <w:rFonts w:ascii="Times New Roman" w:hAnsi="Times New Roman"/>
          <w:sz w:val="28"/>
          <w:szCs w:val="28"/>
        </w:rPr>
      </w:pPr>
    </w:p>
    <w:p w14:paraId="0467819F" w14:textId="77777777" w:rsidR="000B7BDE" w:rsidRDefault="000B7BDE" w:rsidP="000B7B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13F0BF" w14:textId="77777777" w:rsidR="000B7BDE" w:rsidRDefault="000B7BDE" w:rsidP="000B7BD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339F64" w14:textId="77777777" w:rsidR="00906A88" w:rsidRDefault="00906A88" w:rsidP="000B7BD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498A88" w14:textId="77777777" w:rsidR="00906A88" w:rsidRDefault="00906A88" w:rsidP="000B7B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07888F" w14:textId="77777777" w:rsidR="00644691" w:rsidRPr="000B7BDE" w:rsidRDefault="00644691" w:rsidP="000B7BDE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Слух играет большую роль в интеллектуальном и речевом развитии ребенка. Нормальная функция слухового анализатора имеет особую значимость для общего развития ребенка. При нарушениях слухового анализатора в первую очередь и в наибольшей мере страдает речь, происходит общее недоразвитие познавательной деятельности</w:t>
      </w:r>
    </w:p>
    <w:p w14:paraId="180EA022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«Звени колокольчик»</w:t>
      </w:r>
    </w:p>
    <w:p w14:paraId="0421E516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ориентировку на звуки окружающей среды</w:t>
      </w:r>
    </w:p>
    <w:p w14:paraId="235E4154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(Материал: колокольчик (у взрослого и у ребенка), две коробочки.</w:t>
      </w:r>
    </w:p>
    <w:p w14:paraId="71FD002A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11FC447F" w14:textId="77777777" w:rsidR="00644691" w:rsidRPr="000B7BDE" w:rsidRDefault="000B7BDE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="00644691"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коробочку: «Здесь ничего нет, пусто. А тут? (Показывает другую коробочку.) Здесь что-то лежит. Что это? Давай возьмем. Да, это — колокольчики. Давай позвеним». Взрослый показывает способ действия, просит ребенка взять себе колокольчик и, подражая его действиям, позвенеть. Периодически взрослый кладет колокольчик на ладошку, фиксируя действие: «Так не звенит». Предлагает малышу попеременно вызывать звук колокольчика (звенит — не звенит).</w:t>
      </w:r>
    </w:p>
    <w:p w14:paraId="15DC6BB8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«Беги в свой домик».</w:t>
      </w:r>
    </w:p>
    <w:p w14:paraId="441D326F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ориентировку на звуки окружающей среды (музыкальные).</w:t>
      </w:r>
    </w:p>
    <w:p w14:paraId="2F2495D5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бубен, детский стульчик.</w:t>
      </w:r>
    </w:p>
    <w:p w14:paraId="2994C720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14:paraId="4BA7D9AF" w14:textId="77777777" w:rsidR="00644691" w:rsidRPr="000B7BDE" w:rsidRDefault="000B7BDE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644691"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бубен, как он звучит, и говорит: «Будем играть. Как бубен заиграет, ты можешь бегать, плясать. Если бубен замолчит, ты беги к стульчику, в свой домик». Игра проводится несколько раз и обращается внимание на звучание бубна и отсутствие звука.</w:t>
      </w:r>
    </w:p>
    <w:p w14:paraId="0156FE39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«Поиграем на дудочке».</w:t>
      </w:r>
    </w:p>
    <w:p w14:paraId="0163768D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ориентировку на звуки окружающей среды (музыкальные), учить детей вызывать звук из музыкального инструмента- свирель, дудочка.</w:t>
      </w:r>
    </w:p>
    <w:p w14:paraId="5FC7A848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свирель (дудочка).</w:t>
      </w:r>
    </w:p>
    <w:p w14:paraId="098FCC2E" w14:textId="77777777" w:rsidR="00644691" w:rsidRDefault="00644691" w:rsidP="000B7B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6C98A8CC" w14:textId="77777777" w:rsidR="000B7BDE" w:rsidRDefault="000B7BDE" w:rsidP="000B7B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ребенку музыкальный инструмент и говорит: «Я дую,</w:t>
      </w: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музыка». Показывает действие и предлагает малышу подуть в</w:t>
      </w:r>
    </w:p>
    <w:p w14:paraId="37907AC5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свирель (дудочку). «Получилось, играет дудочка!»</w:t>
      </w:r>
    </w:p>
    <w:p w14:paraId="3CC29755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«Спой песенку»</w:t>
      </w:r>
    </w:p>
    <w:p w14:paraId="10346176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ориентировку на звуки окружающей среды (музыкальные).</w:t>
      </w:r>
    </w:p>
    <w:p w14:paraId="448BAD94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металлофон, две палочки.</w:t>
      </w:r>
    </w:p>
    <w:p w14:paraId="3D8EEC12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2F033832" w14:textId="77777777" w:rsidR="00644691" w:rsidRPr="000B7BDE" w:rsidRDefault="000B7BDE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644691"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ребенку музыкальный инструмент и ударяет палочкой по металлофону, извлекая звук. «Слышишь, какая музыка получилась? А теперь ты попробуй».</w:t>
      </w:r>
    </w:p>
    <w:p w14:paraId="298F9ED9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«Кто играет?».</w:t>
      </w:r>
    </w:p>
    <w:p w14:paraId="05CDA5A8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дифференцировать звуки музыкальных инструментов.</w:t>
      </w:r>
    </w:p>
    <w:p w14:paraId="3D58C1B3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Материал: игрушки (заяц, лиса, барабан, металлофон).</w:t>
      </w:r>
    </w:p>
    <w:p w14:paraId="110BB530" w14:textId="77777777" w:rsidR="00644691" w:rsidRPr="000B7BDE" w:rsidRDefault="00644691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0932BF05" w14:textId="77777777" w:rsidR="00644691" w:rsidRPr="000B7BDE" w:rsidRDefault="000B7BDE" w:rsidP="000B7B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644691" w:rsidRPr="000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зайца и демонстрирует звук барабана: «К нам пришел зайчик, он любит играть на барабане (демонстрирует звук барабана). А это — лисичка. Она любит играть на металлофоне (играет). Угадай, кто сейчас будет играть: лисичка или зайка». Педагог закрывает экраном игрушки, извлекая звук: «Угадай, кто играет?» Игра повторяется несколько раз.</w:t>
      </w:r>
    </w:p>
    <w:p w14:paraId="7AD6C85A" w14:textId="77777777" w:rsidR="00644691" w:rsidRPr="00644691" w:rsidRDefault="00644691" w:rsidP="00644691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D124FA" w14:textId="77777777" w:rsidR="00644691" w:rsidRPr="00644691" w:rsidRDefault="000B7BDE" w:rsidP="00644691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8DBB11" wp14:editId="394E58C3">
            <wp:extent cx="4556125" cy="2362045"/>
            <wp:effectExtent l="0" t="0" r="0" b="0"/>
            <wp:docPr id="1" name="Рисунок 1" descr="C:\Users\Кристина\AppData\Local\Microsoft\Windows\INetCache\Content.Word\img_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AppData\Local\Microsoft\Windows\INetCache\Content.Word\img_08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42" cy="237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43D19" w14:textId="77777777" w:rsidR="00644691" w:rsidRDefault="00644691" w:rsidP="006446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8BD5A" w14:textId="77777777" w:rsidR="00644691" w:rsidRDefault="000B7BDE" w:rsidP="000B7BD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DE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14:paraId="7FF4F44B" w14:textId="77777777" w:rsidR="000B7BDE" w:rsidRPr="000B7BDE" w:rsidRDefault="000B7BDE" w:rsidP="000B7BD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BDE">
        <w:rPr>
          <w:rFonts w:ascii="Times New Roman" w:hAnsi="Times New Roman" w:cs="Times New Roman"/>
          <w:sz w:val="28"/>
          <w:szCs w:val="28"/>
        </w:rPr>
        <w:t xml:space="preserve">Армин Леве. Развитие слуха в игре (Практическое руководство по проведению слуховых упражнений в работе с глухими и слабослышащими дошкольниками, а также </w:t>
      </w:r>
      <w:proofErr w:type="gramStart"/>
      <w:r w:rsidRPr="000B7BDE">
        <w:rPr>
          <w:rFonts w:ascii="Times New Roman" w:hAnsi="Times New Roman" w:cs="Times New Roman"/>
          <w:sz w:val="28"/>
          <w:szCs w:val="28"/>
        </w:rPr>
        <w:t>с детьми</w:t>
      </w:r>
      <w:proofErr w:type="gramEnd"/>
      <w:r w:rsidRPr="000B7BDE">
        <w:rPr>
          <w:rFonts w:ascii="Times New Roman" w:hAnsi="Times New Roman" w:cs="Times New Roman"/>
          <w:sz w:val="28"/>
          <w:szCs w:val="28"/>
        </w:rPr>
        <w:t xml:space="preserve"> имеющими нарушения восприятия. Пер. с нем. канд. пед.: Н. М. Назаровой. -М.: «Коррекция» ,1992</w:t>
      </w:r>
    </w:p>
    <w:p w14:paraId="734CCFD6" w14:textId="77777777" w:rsidR="000B7BDE" w:rsidRPr="000B7BDE" w:rsidRDefault="000B7BDE" w:rsidP="000B7BD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BDE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0B7BDE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0B7BDE">
        <w:rPr>
          <w:rFonts w:ascii="Times New Roman" w:hAnsi="Times New Roman" w:cs="Times New Roman"/>
          <w:sz w:val="28"/>
          <w:szCs w:val="28"/>
        </w:rPr>
        <w:t xml:space="preserve"> Е.А. Дидактические игры в обучении дошкольников с отклонениями в развитии. -М.: «</w:t>
      </w:r>
      <w:proofErr w:type="spellStart"/>
      <w:r w:rsidRPr="000B7BD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B7BDE">
        <w:rPr>
          <w:rFonts w:ascii="Times New Roman" w:hAnsi="Times New Roman" w:cs="Times New Roman"/>
          <w:sz w:val="28"/>
          <w:szCs w:val="28"/>
        </w:rPr>
        <w:t>», 2001.</w:t>
      </w:r>
    </w:p>
    <w:p w14:paraId="64CE48D7" w14:textId="77777777" w:rsidR="000B7BDE" w:rsidRPr="000B7BDE" w:rsidRDefault="000B7BDE" w:rsidP="000B7BD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DE">
        <w:rPr>
          <w:rFonts w:ascii="Times New Roman" w:hAnsi="Times New Roman" w:cs="Times New Roman"/>
          <w:sz w:val="28"/>
          <w:szCs w:val="28"/>
        </w:rPr>
        <w:t xml:space="preserve">Дидактические игры для дошкольников с нарушением слуха. Сборник игр для педагогов и </w:t>
      </w:r>
      <w:proofErr w:type="gramStart"/>
      <w:r w:rsidRPr="000B7BDE">
        <w:rPr>
          <w:rFonts w:ascii="Times New Roman" w:hAnsi="Times New Roman" w:cs="Times New Roman"/>
          <w:sz w:val="28"/>
          <w:szCs w:val="28"/>
        </w:rPr>
        <w:t>родителей./</w:t>
      </w:r>
      <w:proofErr w:type="gramEnd"/>
      <w:r w:rsidRPr="000B7BDE">
        <w:rPr>
          <w:rFonts w:ascii="Times New Roman" w:hAnsi="Times New Roman" w:cs="Times New Roman"/>
          <w:sz w:val="28"/>
          <w:szCs w:val="28"/>
        </w:rPr>
        <w:t xml:space="preserve"> Под ред. Л. А. </w:t>
      </w:r>
      <w:proofErr w:type="spellStart"/>
      <w:r w:rsidRPr="000B7BDE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0B7BDE">
        <w:rPr>
          <w:rFonts w:ascii="Times New Roman" w:hAnsi="Times New Roman" w:cs="Times New Roman"/>
          <w:sz w:val="28"/>
          <w:szCs w:val="28"/>
        </w:rPr>
        <w:t>. – М.: ООО УМИЦ «ГРАФ ПРЕСС», 2003. – 160с</w:t>
      </w:r>
    </w:p>
    <w:p w14:paraId="58CD42EF" w14:textId="77777777" w:rsidR="002A0CD3" w:rsidRPr="000B7BDE" w:rsidRDefault="002A0CD3" w:rsidP="000B7B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0CD3" w:rsidRPr="000B7BDE" w:rsidSect="000B7B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7FC"/>
    <w:multiLevelType w:val="hybridMultilevel"/>
    <w:tmpl w:val="51D6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71E"/>
    <w:multiLevelType w:val="hybridMultilevel"/>
    <w:tmpl w:val="3B0496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6845A8"/>
    <w:multiLevelType w:val="hybridMultilevel"/>
    <w:tmpl w:val="F8CC42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84714328">
    <w:abstractNumId w:val="2"/>
  </w:num>
  <w:num w:numId="2" w16cid:durableId="1617567818">
    <w:abstractNumId w:val="1"/>
  </w:num>
  <w:num w:numId="3" w16cid:durableId="212376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F5"/>
    <w:rsid w:val="00035574"/>
    <w:rsid w:val="000B7BDE"/>
    <w:rsid w:val="00137908"/>
    <w:rsid w:val="001B5CBB"/>
    <w:rsid w:val="002A0CD3"/>
    <w:rsid w:val="004B10F5"/>
    <w:rsid w:val="00504E27"/>
    <w:rsid w:val="00644691"/>
    <w:rsid w:val="006A41E4"/>
    <w:rsid w:val="00906A88"/>
    <w:rsid w:val="00A02F54"/>
    <w:rsid w:val="00B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EF8C"/>
  <w15:docId w15:val="{684DB439-45A3-4297-B52F-6A8D5A83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6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6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алексей симонов</cp:lastModifiedBy>
  <cp:revision>6</cp:revision>
  <cp:lastPrinted>2023-09-24T09:11:00Z</cp:lastPrinted>
  <dcterms:created xsi:type="dcterms:W3CDTF">2023-09-24T09:13:00Z</dcterms:created>
  <dcterms:modified xsi:type="dcterms:W3CDTF">2025-03-29T15:09:00Z</dcterms:modified>
</cp:coreProperties>
</file>