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165E" w:rsidRDefault="005F165E">
      <w:pPr>
        <w:pStyle w:val="af1"/>
        <w:spacing w:before="0" w:after="0"/>
        <w:ind w:left="-165"/>
        <w:jc w:val="both"/>
        <w:rPr>
          <w:color w:val="181910"/>
          <w:sz w:val="28"/>
          <w:szCs w:val="28"/>
        </w:rPr>
      </w:pPr>
      <w:r>
        <w:rPr>
          <w:noProof/>
        </w:rPr>
        <w:drawing>
          <wp:inline distT="0" distB="0" distL="0" distR="0" wp14:anchorId="01C4DC8B" wp14:editId="50527304">
            <wp:extent cx="5943600" cy="8404860"/>
            <wp:effectExtent l="0" t="0" r="0" b="0"/>
            <wp:docPr id="1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5E" w:rsidRDefault="005F165E" w:rsidP="005F165E">
      <w:pPr>
        <w:pStyle w:val="af1"/>
        <w:spacing w:before="0" w:after="0"/>
        <w:jc w:val="both"/>
        <w:rPr>
          <w:color w:val="181910"/>
          <w:sz w:val="28"/>
          <w:szCs w:val="28"/>
        </w:rPr>
      </w:pPr>
    </w:p>
    <w:p w:rsidR="005F165E" w:rsidRDefault="005F165E" w:rsidP="005F165E">
      <w:pPr>
        <w:pStyle w:val="af1"/>
        <w:spacing w:before="0" w:after="0"/>
        <w:jc w:val="both"/>
        <w:rPr>
          <w:color w:val="181910"/>
          <w:sz w:val="28"/>
          <w:szCs w:val="28"/>
        </w:rPr>
      </w:pPr>
    </w:p>
    <w:p w:rsidR="005F165E" w:rsidRDefault="005F165E" w:rsidP="005F165E">
      <w:pPr>
        <w:pStyle w:val="af1"/>
        <w:spacing w:before="0" w:after="0"/>
        <w:jc w:val="both"/>
        <w:rPr>
          <w:color w:val="181910"/>
          <w:sz w:val="28"/>
          <w:szCs w:val="28"/>
        </w:rPr>
      </w:pPr>
    </w:p>
    <w:p w:rsidR="00DD2DF2" w:rsidRDefault="005F165E" w:rsidP="005F165E">
      <w:pPr>
        <w:pStyle w:val="af1"/>
        <w:spacing w:before="0" w:after="0"/>
        <w:jc w:val="both"/>
      </w:pPr>
      <w:r>
        <w:rPr>
          <w:color w:val="181910"/>
          <w:sz w:val="28"/>
          <w:szCs w:val="28"/>
        </w:rPr>
        <w:lastRenderedPageBreak/>
        <w:t xml:space="preserve">представителей). </w:t>
      </w:r>
      <w:r>
        <w:rPr>
          <w:color w:val="181910"/>
          <w:sz w:val="28"/>
          <w:szCs w:val="28"/>
        </w:rPr>
        <w:br/>
        <w:t xml:space="preserve"> 1.</w:t>
      </w:r>
      <w:r>
        <w:rPr>
          <w:color w:val="181910"/>
          <w:sz w:val="28"/>
          <w:szCs w:val="28"/>
        </w:rPr>
        <w:t>5. Организация питания детей (получение, хранение и учет продуктов питания, производство кулинарной продукции на пищеблоке, создание условий для приема пищи детьми в группах и пр.) осуществляется работниками Учреждения в соответствии со штатным расписанием</w:t>
      </w:r>
      <w:r>
        <w:rPr>
          <w:color w:val="181910"/>
          <w:sz w:val="28"/>
          <w:szCs w:val="28"/>
        </w:rPr>
        <w:t xml:space="preserve"> и функциональными обязанностями (</w:t>
      </w:r>
      <w:proofErr w:type="gramStart"/>
      <w:r>
        <w:rPr>
          <w:color w:val="181910"/>
          <w:sz w:val="28"/>
          <w:szCs w:val="28"/>
        </w:rPr>
        <w:t>медицинская  сестра</w:t>
      </w:r>
      <w:proofErr w:type="gramEnd"/>
      <w:r>
        <w:rPr>
          <w:color w:val="181910"/>
          <w:sz w:val="28"/>
          <w:szCs w:val="28"/>
        </w:rPr>
        <w:t>, кладовщик, повар, работники пищеблока, воспитатели, помощники воспитателей).</w:t>
      </w:r>
    </w:p>
    <w:p w:rsidR="00DD2DF2" w:rsidRDefault="005F165E">
      <w:pPr>
        <w:pStyle w:val="a3"/>
        <w:spacing w:after="0" w:line="100" w:lineRule="atLeast"/>
        <w:ind w:left="-75"/>
        <w:jc w:val="both"/>
      </w:pPr>
      <w:r>
        <w:rPr>
          <w:rFonts w:ascii="Times New Roman" w:hAnsi="Times New Roman" w:cs="Times New Roman"/>
          <w:sz w:val="28"/>
          <w:szCs w:val="28"/>
        </w:rPr>
        <w:t>1.6.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Федеральным законом Российской Федерации от 29 декабря 2012 года № 273 «Об образовании в Российской Фе</w:t>
      </w:r>
      <w:r>
        <w:rPr>
          <w:rFonts w:ascii="Times New Roman" w:eastAsia="Times New Roman" w:hAnsi="Times New Roman" w:cs="Times New Roman"/>
          <w:sz w:val="28"/>
          <w:szCs w:val="28"/>
        </w:rPr>
        <w:t>дерации», Уставом ДОУ, ответственность за организацию питания несет руководитель ДОУ, который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 контроль за работой сотрудников, участвующих в организации детского питания. </w:t>
      </w:r>
    </w:p>
    <w:p w:rsidR="00DD2DF2" w:rsidRDefault="00DD2DF2">
      <w:pPr>
        <w:pStyle w:val="a3"/>
        <w:spacing w:after="0" w:line="100" w:lineRule="atLeast"/>
        <w:ind w:left="-75" w:firstLine="709"/>
        <w:jc w:val="both"/>
      </w:pPr>
    </w:p>
    <w:p w:rsidR="00DD2DF2" w:rsidRDefault="005F165E">
      <w:pPr>
        <w:pStyle w:val="af1"/>
        <w:spacing w:before="0" w:after="0"/>
        <w:jc w:val="center"/>
      </w:pPr>
      <w:r>
        <w:rPr>
          <w:rFonts w:eastAsia="SimSun"/>
          <w:b/>
          <w:bCs/>
          <w:color w:val="181910"/>
          <w:sz w:val="28"/>
          <w:szCs w:val="28"/>
        </w:rPr>
        <w:t>2. Порядок организации питания детей в Учреждении</w:t>
      </w:r>
    </w:p>
    <w:p w:rsidR="00DD2DF2" w:rsidRDefault="00DD2DF2">
      <w:pPr>
        <w:pStyle w:val="af1"/>
        <w:spacing w:before="0" w:after="0"/>
        <w:jc w:val="center"/>
      </w:pPr>
    </w:p>
    <w:p w:rsidR="00DD2DF2" w:rsidRDefault="005F165E">
      <w:pPr>
        <w:pStyle w:val="af1"/>
        <w:spacing w:before="0" w:after="0"/>
        <w:ind w:left="-45"/>
        <w:jc w:val="both"/>
      </w:pPr>
      <w:r>
        <w:rPr>
          <w:color w:val="181910"/>
          <w:sz w:val="28"/>
          <w:szCs w:val="28"/>
        </w:rPr>
        <w:t>2.</w:t>
      </w:r>
      <w:proofErr w:type="gramStart"/>
      <w:r>
        <w:rPr>
          <w:color w:val="181910"/>
          <w:sz w:val="28"/>
          <w:szCs w:val="28"/>
        </w:rPr>
        <w:t>1.Воспитанники</w:t>
      </w:r>
      <w:proofErr w:type="gramEnd"/>
      <w:r>
        <w:rPr>
          <w:color w:val="181910"/>
          <w:sz w:val="28"/>
          <w:szCs w:val="28"/>
        </w:rPr>
        <w:t xml:space="preserve"> </w:t>
      </w:r>
      <w:r>
        <w:rPr>
          <w:color w:val="181910"/>
          <w:sz w:val="28"/>
          <w:szCs w:val="28"/>
        </w:rPr>
        <w:t>Учреждения получают пятиразовое питание с дополнительным вторым завтраком, обеспечивающее растущий организм детей энергией и основными пищевыми веществами. При организации питания учитываются возрастные физиологические нормы суточной потребности в основных</w:t>
      </w:r>
      <w:r>
        <w:rPr>
          <w:color w:val="181910"/>
          <w:sz w:val="28"/>
          <w:szCs w:val="28"/>
        </w:rPr>
        <w:t xml:space="preserve"> пищевых веществах. Ассортимент вырабатываемых на пищеблоке готовых блюд и кулинарных изделий определяется с учетом набора помещений, обеспечения технологическим, холодильным оборудованием.</w:t>
      </w:r>
    </w:p>
    <w:p w:rsidR="00DD2DF2" w:rsidRDefault="005F165E">
      <w:pPr>
        <w:pStyle w:val="af1"/>
        <w:spacing w:before="0" w:after="0"/>
        <w:ind w:left="-45"/>
        <w:jc w:val="both"/>
      </w:pPr>
      <w:r>
        <w:rPr>
          <w:color w:val="181910"/>
          <w:sz w:val="28"/>
          <w:szCs w:val="28"/>
        </w:rPr>
        <w:t>2.2. При распределении общей калорийности суточного питания детей,</w:t>
      </w:r>
      <w:r>
        <w:rPr>
          <w:color w:val="181910"/>
          <w:sz w:val="28"/>
          <w:szCs w:val="28"/>
        </w:rPr>
        <w:t xml:space="preserve"> пребывающих в Учреждении 12 часов, используется следующий норматив: завтрак- 20%; обед-35%; полдник (15%), ужин - 20%. В промежутке между завтраком и обедом организуется дополнительный приём пищи - второй завтрак (5%), включающий напиток или сок и (или) с</w:t>
      </w:r>
      <w:r>
        <w:rPr>
          <w:color w:val="181910"/>
          <w:sz w:val="28"/>
          <w:szCs w:val="28"/>
        </w:rPr>
        <w:t>вежие фрукты.</w:t>
      </w:r>
    </w:p>
    <w:p w:rsidR="00DD2DF2" w:rsidRDefault="005F165E">
      <w:pPr>
        <w:pStyle w:val="af1"/>
        <w:spacing w:before="0" w:after="0"/>
        <w:ind w:left="-45"/>
        <w:jc w:val="both"/>
      </w:pPr>
      <w:r>
        <w:rPr>
          <w:color w:val="181910"/>
          <w:sz w:val="28"/>
          <w:szCs w:val="28"/>
        </w:rPr>
        <w:t>2.</w:t>
      </w:r>
      <w:proofErr w:type="gramStart"/>
      <w:r>
        <w:rPr>
          <w:color w:val="181910"/>
          <w:sz w:val="28"/>
          <w:szCs w:val="28"/>
        </w:rPr>
        <w:t>3.Отклонения</w:t>
      </w:r>
      <w:proofErr w:type="gramEnd"/>
      <w:r>
        <w:rPr>
          <w:color w:val="181910"/>
          <w:sz w:val="28"/>
          <w:szCs w:val="28"/>
        </w:rPr>
        <w:t xml:space="preserve"> от расчётных суточной калорийности и содержания основных пищевых веществ (белков, жиров и углеводов) и калорийности не должны превышать </w:t>
      </w:r>
      <w:r>
        <w:rPr>
          <w:color w:val="181910"/>
          <w:sz w:val="28"/>
          <w:szCs w:val="28"/>
          <w:u w:val="single"/>
        </w:rPr>
        <w:t>+</w:t>
      </w:r>
      <w:r>
        <w:rPr>
          <w:color w:val="181910"/>
          <w:sz w:val="28"/>
          <w:szCs w:val="28"/>
        </w:rPr>
        <w:t xml:space="preserve"> 10%, микронутриентов </w:t>
      </w:r>
      <w:r>
        <w:rPr>
          <w:color w:val="181910"/>
          <w:sz w:val="28"/>
          <w:szCs w:val="28"/>
          <w:u w:val="single"/>
        </w:rPr>
        <w:t>+</w:t>
      </w:r>
      <w:r>
        <w:rPr>
          <w:color w:val="181910"/>
          <w:sz w:val="28"/>
          <w:szCs w:val="28"/>
        </w:rPr>
        <w:t xml:space="preserve"> 15%.</w:t>
      </w:r>
    </w:p>
    <w:p w:rsidR="00DD2DF2" w:rsidRDefault="005F165E">
      <w:pPr>
        <w:pStyle w:val="af1"/>
        <w:spacing w:before="0" w:after="0"/>
        <w:ind w:left="-45"/>
        <w:jc w:val="both"/>
      </w:pPr>
      <w:r>
        <w:rPr>
          <w:color w:val="181910"/>
          <w:sz w:val="28"/>
          <w:szCs w:val="28"/>
        </w:rPr>
        <w:t>2.4. Питание в Учреждении осуществляется в соответствии с при</w:t>
      </w:r>
      <w:r>
        <w:rPr>
          <w:color w:val="181910"/>
          <w:sz w:val="28"/>
          <w:szCs w:val="28"/>
        </w:rPr>
        <w:t xml:space="preserve">мерным цикличным десятидневным меню, разработанным по установленной форме на основе физиологических потребностей детей в пищевых веществах с учетом рекомендуемых </w:t>
      </w:r>
      <w:proofErr w:type="gramStart"/>
      <w:r>
        <w:rPr>
          <w:color w:val="181910"/>
          <w:sz w:val="28"/>
          <w:szCs w:val="28"/>
        </w:rPr>
        <w:t>СанПиН  среднесуточных</w:t>
      </w:r>
      <w:proofErr w:type="gramEnd"/>
      <w:r>
        <w:rPr>
          <w:color w:val="181910"/>
          <w:sz w:val="28"/>
          <w:szCs w:val="28"/>
        </w:rPr>
        <w:t xml:space="preserve"> норм питания для двух возрастных категорий: для детей с 1,5 до 3 лет и </w:t>
      </w:r>
      <w:r>
        <w:rPr>
          <w:color w:val="181910"/>
          <w:sz w:val="28"/>
          <w:szCs w:val="28"/>
        </w:rPr>
        <w:t>для детей с 3 до 7 лет, утвержденным заведующим Учреждения. При составлении меню и расчете калорийности необходимо соблюдать оптимальное соотношение пищевых веществ (белков, жиров, углеводов), которое должно составлять 1:1:4 соответственно.</w:t>
      </w:r>
    </w:p>
    <w:p w:rsidR="00DD2DF2" w:rsidRDefault="005F165E">
      <w:pPr>
        <w:pStyle w:val="af1"/>
        <w:spacing w:before="0" w:after="0"/>
        <w:ind w:left="-45"/>
        <w:jc w:val="both"/>
      </w:pPr>
      <w:r>
        <w:rPr>
          <w:color w:val="181910"/>
          <w:sz w:val="28"/>
          <w:szCs w:val="28"/>
        </w:rPr>
        <w:t xml:space="preserve">2.5. Примерное </w:t>
      </w:r>
      <w:r>
        <w:rPr>
          <w:color w:val="181910"/>
          <w:sz w:val="28"/>
          <w:szCs w:val="28"/>
        </w:rPr>
        <w:t>десятидневное меню должно содержать информацию о количественном составе основных пищевых веществ и энергии по каждому блюду, приему пищи, за каждый день и в целом за период его реализации, ссылку на рецептуру используемых блюд и кулинарных изделий. Наимено</w:t>
      </w:r>
      <w:r>
        <w:rPr>
          <w:color w:val="181910"/>
          <w:sz w:val="28"/>
          <w:szCs w:val="28"/>
        </w:rPr>
        <w:t xml:space="preserve">вания блюд и кулинарных изделий должны соответствовать их наименованиям, указанным в используемых сборниках рецептур. В </w:t>
      </w:r>
      <w:r>
        <w:rPr>
          <w:color w:val="181910"/>
          <w:sz w:val="28"/>
          <w:szCs w:val="28"/>
        </w:rPr>
        <w:lastRenderedPageBreak/>
        <w:t>примерном двухнедельном меню не допускается повторений одних и тех же блюд или кулинарных изделий в один и тот же день или в последующие</w:t>
      </w:r>
      <w:r>
        <w:rPr>
          <w:color w:val="181910"/>
          <w:sz w:val="28"/>
          <w:szCs w:val="28"/>
        </w:rPr>
        <w:t xml:space="preserve"> 2 дня.</w:t>
      </w:r>
    </w:p>
    <w:p w:rsidR="00DD2DF2" w:rsidRDefault="005F165E">
      <w:pPr>
        <w:pStyle w:val="af1"/>
        <w:spacing w:before="0" w:after="0"/>
        <w:ind w:left="-45"/>
        <w:jc w:val="both"/>
      </w:pPr>
      <w:r>
        <w:rPr>
          <w:color w:val="181910"/>
          <w:sz w:val="28"/>
          <w:szCs w:val="28"/>
        </w:rPr>
        <w:t xml:space="preserve">2.6. Ежедневно в меню должны быть включены: </w:t>
      </w:r>
      <w:proofErr w:type="gramStart"/>
      <w:r>
        <w:rPr>
          <w:color w:val="181910"/>
          <w:sz w:val="28"/>
          <w:szCs w:val="28"/>
        </w:rPr>
        <w:t>молоко,  мясо</w:t>
      </w:r>
      <w:proofErr w:type="gramEnd"/>
      <w:r>
        <w:rPr>
          <w:color w:val="181910"/>
          <w:sz w:val="28"/>
          <w:szCs w:val="28"/>
        </w:rPr>
        <w:t>, картофель, овощи, фрукты, соки, хлеб, крупы, сливочное и растительное масло, сахар, соль. Остальные продукты (творог, сметана, рыба, сыр, яйцо и другие) - 2-3 раза в неделю.</w:t>
      </w:r>
    </w:p>
    <w:p w:rsidR="00DD2DF2" w:rsidRDefault="005F165E">
      <w:pPr>
        <w:pStyle w:val="af1"/>
        <w:spacing w:before="0" w:after="0"/>
        <w:ind w:left="-45"/>
        <w:jc w:val="both"/>
      </w:pPr>
      <w:r>
        <w:rPr>
          <w:color w:val="181910"/>
          <w:sz w:val="28"/>
          <w:szCs w:val="28"/>
        </w:rPr>
        <w:t>2.7. При отсутс</w:t>
      </w:r>
      <w:r>
        <w:rPr>
          <w:color w:val="181910"/>
          <w:sz w:val="28"/>
          <w:szCs w:val="28"/>
        </w:rPr>
        <w:t>твии каких - либо продуктов, в целях полноценного сбалансированного питания, разрешается производить их замену на равноценные по составу продукты в соответствии с утвержденной СанПиН таблицей замены продуктов по белкам и углеводам.</w:t>
      </w:r>
    </w:p>
    <w:p w:rsidR="00DD2DF2" w:rsidRDefault="005F165E">
      <w:pPr>
        <w:pStyle w:val="af1"/>
        <w:spacing w:before="0" w:after="0"/>
        <w:ind w:left="-45"/>
        <w:jc w:val="both"/>
      </w:pPr>
      <w:r>
        <w:rPr>
          <w:color w:val="181910"/>
          <w:sz w:val="28"/>
          <w:szCs w:val="28"/>
        </w:rPr>
        <w:t>2.8. На основании утверж</w:t>
      </w:r>
      <w:r>
        <w:rPr>
          <w:color w:val="181910"/>
          <w:sz w:val="28"/>
          <w:szCs w:val="28"/>
        </w:rPr>
        <w:t xml:space="preserve">денного примерного меню ежедневно составляется меню-требование установленного образца с указанием выхода блюд для детей разного возраста, которое утверждается заведующим Учреждением. Вносить изменения в утверждённое меню – </w:t>
      </w:r>
      <w:proofErr w:type="gramStart"/>
      <w:r>
        <w:rPr>
          <w:color w:val="181910"/>
          <w:sz w:val="28"/>
          <w:szCs w:val="28"/>
        </w:rPr>
        <w:t>требование  запрещается</w:t>
      </w:r>
      <w:proofErr w:type="gramEnd"/>
      <w:r>
        <w:rPr>
          <w:color w:val="181910"/>
          <w:sz w:val="28"/>
          <w:szCs w:val="28"/>
        </w:rPr>
        <w:t>. При необ</w:t>
      </w:r>
      <w:r>
        <w:rPr>
          <w:color w:val="181910"/>
          <w:sz w:val="28"/>
          <w:szCs w:val="28"/>
        </w:rPr>
        <w:t>ходимости внесения изменений в меню старшей медицинской сестрой составляется служебная записка с указанием причины. Исправления в меню – требовании не допускаются.</w:t>
      </w:r>
    </w:p>
    <w:p w:rsidR="00DD2DF2" w:rsidRDefault="005F165E">
      <w:pPr>
        <w:pStyle w:val="af1"/>
        <w:spacing w:before="0" w:after="0"/>
        <w:ind w:left="-45" w:firstLine="709"/>
        <w:jc w:val="both"/>
      </w:pPr>
      <w:r>
        <w:rPr>
          <w:color w:val="181910"/>
          <w:sz w:val="28"/>
          <w:szCs w:val="28"/>
        </w:rPr>
        <w:t xml:space="preserve"> На каждое блюдо должна быть разработана технологическая карта установленного образца, утвер</w:t>
      </w:r>
      <w:r>
        <w:rPr>
          <w:color w:val="181910"/>
          <w:sz w:val="28"/>
          <w:szCs w:val="28"/>
        </w:rPr>
        <w:t>жденная заведующим Учреждением. Для детей разного возраста должны соблюдаться объемы порций приготавливаемых блюд.</w:t>
      </w:r>
    </w:p>
    <w:p w:rsidR="00DD2DF2" w:rsidRDefault="005F165E">
      <w:pPr>
        <w:pStyle w:val="af1"/>
        <w:spacing w:before="0" w:after="0"/>
        <w:ind w:left="-45"/>
        <w:jc w:val="both"/>
      </w:pPr>
      <w:r>
        <w:rPr>
          <w:color w:val="181910"/>
          <w:sz w:val="28"/>
          <w:szCs w:val="28"/>
        </w:rPr>
        <w:t>2.9. Питание детей должно соответствовать принципам «щадящего» питания, предусматривающим использование определенных способов приготовления б</w:t>
      </w:r>
      <w:r>
        <w:rPr>
          <w:color w:val="181910"/>
          <w:sz w:val="28"/>
          <w:szCs w:val="28"/>
        </w:rPr>
        <w:t xml:space="preserve">люд, таких как варка, приготовление на пару, тушение, запекание, и исключать жарку блюд, а также продукты с раздражающими свойствами. При кулинарной </w:t>
      </w:r>
      <w:proofErr w:type="gramStart"/>
      <w:r>
        <w:rPr>
          <w:color w:val="181910"/>
          <w:sz w:val="28"/>
          <w:szCs w:val="28"/>
        </w:rPr>
        <w:t>обработке  пищевых</w:t>
      </w:r>
      <w:proofErr w:type="gramEnd"/>
      <w:r>
        <w:rPr>
          <w:color w:val="181910"/>
          <w:sz w:val="28"/>
          <w:szCs w:val="28"/>
        </w:rPr>
        <w:t xml:space="preserve"> продуктов необходимо соблюдать установленные санитарно-эпидемиологические требования к т</w:t>
      </w:r>
      <w:r>
        <w:rPr>
          <w:color w:val="181910"/>
          <w:sz w:val="28"/>
          <w:szCs w:val="28"/>
        </w:rPr>
        <w:t>ехнологическим процессам приготовления блюд.</w:t>
      </w:r>
    </w:p>
    <w:p w:rsidR="00DD2DF2" w:rsidRDefault="005F165E">
      <w:pPr>
        <w:pStyle w:val="af1"/>
        <w:spacing w:before="0" w:after="0"/>
        <w:ind w:left="-45"/>
        <w:jc w:val="both"/>
      </w:pPr>
      <w:r>
        <w:rPr>
          <w:color w:val="181910"/>
          <w:sz w:val="28"/>
          <w:szCs w:val="28"/>
        </w:rPr>
        <w:t xml:space="preserve">2.10. В целях профилактики гиповитаминозов в Учреждении проводится круглогодичная искусственная С-витаминизация готовых блюд. Препараты витаминов вводят в третье блюдо </w:t>
      </w:r>
      <w:proofErr w:type="gramStart"/>
      <w:r>
        <w:rPr>
          <w:color w:val="181910"/>
          <w:sz w:val="28"/>
          <w:szCs w:val="28"/>
        </w:rPr>
        <w:t>после  охлаждения</w:t>
      </w:r>
      <w:proofErr w:type="gramEnd"/>
      <w:r>
        <w:rPr>
          <w:color w:val="181910"/>
          <w:sz w:val="28"/>
          <w:szCs w:val="28"/>
        </w:rPr>
        <w:t xml:space="preserve"> непосредственно перед  вы</w:t>
      </w:r>
      <w:r>
        <w:rPr>
          <w:color w:val="181910"/>
          <w:sz w:val="28"/>
          <w:szCs w:val="28"/>
        </w:rPr>
        <w:t>дачей. Витаминизированные блюда не подогревают.</w:t>
      </w:r>
    </w:p>
    <w:p w:rsidR="00DD2DF2" w:rsidRDefault="005F165E">
      <w:pPr>
        <w:pStyle w:val="af1"/>
        <w:spacing w:before="0" w:after="0"/>
        <w:ind w:left="-45"/>
        <w:jc w:val="both"/>
      </w:pPr>
      <w:r>
        <w:rPr>
          <w:color w:val="181910"/>
          <w:sz w:val="28"/>
          <w:szCs w:val="28"/>
        </w:rPr>
        <w:t xml:space="preserve">2.11. Выдача пищи на группы осуществляется строго по утвержденному графику только после проведения приемочного контроля </w:t>
      </w:r>
      <w:proofErr w:type="spellStart"/>
      <w:r>
        <w:rPr>
          <w:color w:val="181910"/>
          <w:sz w:val="28"/>
          <w:szCs w:val="28"/>
        </w:rPr>
        <w:t>бракеражной</w:t>
      </w:r>
      <w:proofErr w:type="spellEnd"/>
      <w:r>
        <w:rPr>
          <w:color w:val="181910"/>
          <w:sz w:val="28"/>
          <w:szCs w:val="28"/>
        </w:rPr>
        <w:t xml:space="preserve"> комиссии в составе повара, заведующего, медицинского работника. Результаты к</w:t>
      </w:r>
      <w:r>
        <w:rPr>
          <w:color w:val="181910"/>
          <w:sz w:val="28"/>
          <w:szCs w:val="28"/>
        </w:rPr>
        <w:t>онтроля регистрируются в «Журнале бракеража готовой кулинарной продукции». Масса порционных блюд должна соответствовать выходу блюда, указанному в меню. При нарушении технологии приготовления пищи, а также в случае неготовности блюдо допускают к выдаче тол</w:t>
      </w:r>
      <w:r>
        <w:rPr>
          <w:color w:val="181910"/>
          <w:sz w:val="28"/>
          <w:szCs w:val="28"/>
        </w:rPr>
        <w:t>ько после устранения выявленных кулинарных недостатков.</w:t>
      </w:r>
    </w:p>
    <w:p w:rsidR="00DD2DF2" w:rsidRDefault="005F165E">
      <w:pPr>
        <w:pStyle w:val="af1"/>
        <w:spacing w:before="0" w:after="0"/>
        <w:ind w:left="-45"/>
        <w:jc w:val="both"/>
      </w:pPr>
      <w:r>
        <w:rPr>
          <w:color w:val="181910"/>
          <w:sz w:val="28"/>
          <w:szCs w:val="28"/>
        </w:rPr>
        <w:t xml:space="preserve"> 2.12. Непосредственно после приготовления пищи отбирается суточная проба готовой продукции. Суточная проба отбирается в объеме: порционные блюда – в полном объеме; холодные закуски, первые блюда, гар</w:t>
      </w:r>
      <w:r>
        <w:rPr>
          <w:color w:val="181910"/>
          <w:sz w:val="28"/>
          <w:szCs w:val="28"/>
        </w:rPr>
        <w:t xml:space="preserve">ниры, третьи и прочие блюда – не менее 100 г. Пробу отбирают стерильными или </w:t>
      </w:r>
      <w:r>
        <w:rPr>
          <w:color w:val="181910"/>
          <w:sz w:val="28"/>
          <w:szCs w:val="28"/>
        </w:rPr>
        <w:lastRenderedPageBreak/>
        <w:t xml:space="preserve">прокипяченными ложками в стерильную или прокипяченную стеклянную посуду с плотно закрывающимися крышками (гарниры и салаты – в отдельную посуду) и сохраняют в течение не менее 48 </w:t>
      </w:r>
      <w:r>
        <w:rPr>
          <w:color w:val="181910"/>
          <w:sz w:val="28"/>
          <w:szCs w:val="28"/>
        </w:rPr>
        <w:t>часов  при температуре +2-+6°C в отдельном холодильнике или в специально отведенном месте в холодильнике для молочных продуктов, гастрономии. Посуду с пробами маркируют с указанием приема пищи и датой отбора. Контроль за правильностью отбора и хранения сут</w:t>
      </w:r>
      <w:r>
        <w:rPr>
          <w:color w:val="181910"/>
          <w:sz w:val="28"/>
          <w:szCs w:val="28"/>
        </w:rPr>
        <w:t>очной осуществляет ответственное лицо, назначенное приказом заведующего Учреждения, прошедшее инструктаж.</w:t>
      </w:r>
    </w:p>
    <w:p w:rsidR="00DD2DF2" w:rsidRDefault="005F165E">
      <w:pPr>
        <w:pStyle w:val="af1"/>
        <w:spacing w:before="0" w:after="0"/>
        <w:ind w:left="-45"/>
        <w:jc w:val="both"/>
      </w:pPr>
      <w:r>
        <w:rPr>
          <w:color w:val="181910"/>
          <w:sz w:val="28"/>
          <w:szCs w:val="28"/>
        </w:rPr>
        <w:t xml:space="preserve">2.13. Для предотвращения возникновения и распространения инфекционных и массовых неинфекционных заболеваний (отравлений) не допускается использование </w:t>
      </w:r>
      <w:r>
        <w:rPr>
          <w:color w:val="181910"/>
          <w:sz w:val="28"/>
          <w:szCs w:val="28"/>
        </w:rPr>
        <w:t>запрещенных СанПиН пищевых продуктов; изготовление на пищеблоке творога и других кисломолочных продуктов, а также блинчиков с мясом или с творогом, макарон по-флотски, макарон с рубленым яйцом, зельцев, яичницы-глазуньи, холодных напитков и морсов из плодо</w:t>
      </w:r>
      <w:r>
        <w:rPr>
          <w:color w:val="181910"/>
          <w:sz w:val="28"/>
          <w:szCs w:val="28"/>
        </w:rPr>
        <w:t>во-ягодного сырья (без термической обработки), форшмаков из сельди, студней, паштетов, заливных блюд (мясных и рыбных); окрошек и холодных супов; использование остатков пищи от предыдущего приема и пищи, приготовленной накануне; пищевых продуктов с истекши</w:t>
      </w:r>
      <w:r>
        <w:rPr>
          <w:color w:val="181910"/>
          <w:sz w:val="28"/>
          <w:szCs w:val="28"/>
        </w:rPr>
        <w:t>ми сроками годности и явными признаками недоброкачественности (порчи); овощей и фруктов с наличием плесени и признаками гнили; мяса, субпродуктов всех видов сельскохозяйственных животных, рыбы, сельскохозяйственной птицы, не прошедших ветеринарный контроль</w:t>
      </w:r>
      <w:r>
        <w:rPr>
          <w:color w:val="181910"/>
          <w:sz w:val="28"/>
          <w:szCs w:val="28"/>
        </w:rPr>
        <w:t>.</w:t>
      </w:r>
    </w:p>
    <w:p w:rsidR="00DD2DF2" w:rsidRDefault="005F165E">
      <w:pPr>
        <w:pStyle w:val="af1"/>
        <w:spacing w:before="0" w:after="0"/>
        <w:ind w:left="-45"/>
        <w:jc w:val="both"/>
      </w:pPr>
      <w:r>
        <w:rPr>
          <w:color w:val="181910"/>
          <w:sz w:val="28"/>
          <w:szCs w:val="28"/>
        </w:rPr>
        <w:t>2.14. Доставка пищевых продуктов осуществляется специализированным транспортом, имеющим санитарный паспорт. При транспортировке пищевых продуктов необходимо соблюдать условия, обеспечивающие их сохранность, предохраняющие от загрязнения, с учетом санитар</w:t>
      </w:r>
      <w:r>
        <w:rPr>
          <w:color w:val="181910"/>
          <w:sz w:val="28"/>
          <w:szCs w:val="28"/>
        </w:rPr>
        <w:t>но-эпидемиологических требований к их перевозке.</w:t>
      </w:r>
    </w:p>
    <w:p w:rsidR="00DD2DF2" w:rsidRDefault="005F165E">
      <w:pPr>
        <w:pStyle w:val="af1"/>
        <w:spacing w:before="0" w:after="0"/>
        <w:ind w:left="-45"/>
        <w:jc w:val="both"/>
      </w:pPr>
      <w:r>
        <w:rPr>
          <w:color w:val="181910"/>
          <w:sz w:val="28"/>
          <w:szCs w:val="28"/>
        </w:rPr>
        <w:t xml:space="preserve">2.15. Приём пищевых продуктов и продовольственного сырья в Учреждение осуществляется при наличии товаросопроводительных документов, подтверждающих их качество и безопасность (товарно-транспортная накладная, </w:t>
      </w:r>
      <w:r>
        <w:rPr>
          <w:color w:val="181910"/>
          <w:sz w:val="28"/>
          <w:szCs w:val="28"/>
        </w:rPr>
        <w:t>счет-фактура, удостоверение качества, при необходимости - ветеринарное свидетельство). Продукция поступает в таре производителя (поставщика). Документация, удостоверяющая качество и безопасность продукции, маркировочные ярлыки (или их копии), сохраняются д</w:t>
      </w:r>
      <w:r>
        <w:rPr>
          <w:color w:val="181910"/>
          <w:sz w:val="28"/>
          <w:szCs w:val="28"/>
        </w:rPr>
        <w:t>о окончания реализации продукции. Входной контроль поступающих продуктов осуществляет приёмочная комиссия, назначенная приказом заведующего Учреждением. Результаты контроля регистрируются в специальном журнале. Не допускаются к приему пищевые продукты с пр</w:t>
      </w:r>
      <w:r>
        <w:rPr>
          <w:color w:val="181910"/>
          <w:sz w:val="28"/>
          <w:szCs w:val="28"/>
        </w:rPr>
        <w:t>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:rsidR="00DD2DF2" w:rsidRDefault="005F165E">
      <w:pPr>
        <w:pStyle w:val="af1"/>
        <w:spacing w:before="0" w:after="0"/>
        <w:ind w:left="-45"/>
        <w:jc w:val="both"/>
      </w:pPr>
      <w:r>
        <w:rPr>
          <w:color w:val="181910"/>
          <w:sz w:val="28"/>
          <w:szCs w:val="28"/>
        </w:rPr>
        <w:t>2.16. Пищевые п</w:t>
      </w:r>
      <w:r>
        <w:rPr>
          <w:color w:val="181910"/>
          <w:sz w:val="28"/>
          <w:szCs w:val="28"/>
        </w:rPr>
        <w:t xml:space="preserve">родукты хранят в соответствии с условиями их хранения и сроками годности, установленными предприятием-изготовителем в </w:t>
      </w:r>
      <w:r>
        <w:rPr>
          <w:color w:val="181910"/>
          <w:sz w:val="28"/>
          <w:szCs w:val="28"/>
        </w:rPr>
        <w:lastRenderedPageBreak/>
        <w:t>соответствии с нормативно-технической документацией. Складские помещения для хранения продуктов оборудуют приборами для измерения температ</w:t>
      </w:r>
      <w:r>
        <w:rPr>
          <w:color w:val="181910"/>
          <w:sz w:val="28"/>
          <w:szCs w:val="28"/>
        </w:rPr>
        <w:t>уры воздуха и влажности воздуха, холодильное оборудование - контрольными термометрами.</w:t>
      </w:r>
    </w:p>
    <w:p w:rsidR="00DD2DF2" w:rsidRDefault="005F165E">
      <w:pPr>
        <w:pStyle w:val="af1"/>
        <w:spacing w:before="0" w:after="0"/>
        <w:ind w:left="-45"/>
        <w:jc w:val="both"/>
      </w:pPr>
      <w:r>
        <w:rPr>
          <w:color w:val="181910"/>
          <w:sz w:val="28"/>
          <w:szCs w:val="28"/>
        </w:rPr>
        <w:t>2.17. Устройство, оборудование и содержание пищеблока Учреждения должно соответствовать санитарным правилам к организациям общественного питания.</w:t>
      </w:r>
    </w:p>
    <w:p w:rsidR="00DD2DF2" w:rsidRDefault="005F165E">
      <w:pPr>
        <w:pStyle w:val="af1"/>
        <w:spacing w:before="0" w:after="0"/>
        <w:ind w:left="-45"/>
        <w:jc w:val="both"/>
      </w:pPr>
      <w:r>
        <w:rPr>
          <w:color w:val="181910"/>
          <w:sz w:val="28"/>
          <w:szCs w:val="28"/>
        </w:rPr>
        <w:t>2.18. Всё технологическ</w:t>
      </w:r>
      <w:r>
        <w:rPr>
          <w:color w:val="181910"/>
          <w:sz w:val="28"/>
          <w:szCs w:val="28"/>
        </w:rPr>
        <w:t>ое и холодильное оборудование должно быть в рабочем состоянии.</w:t>
      </w:r>
    </w:p>
    <w:p w:rsidR="00DD2DF2" w:rsidRDefault="005F165E">
      <w:pPr>
        <w:pStyle w:val="af1"/>
        <w:spacing w:before="0" w:after="0"/>
        <w:ind w:left="-45"/>
        <w:jc w:val="both"/>
      </w:pPr>
      <w:r>
        <w:rPr>
          <w:color w:val="181910"/>
          <w:sz w:val="28"/>
          <w:szCs w:val="28"/>
        </w:rPr>
        <w:t>2.19. Технологическое оборудование, инвентарь, посуда, тара должны быть изготовлены из материалов, разрешенных для контакта с пищевыми продуктами. Весь кухонный инвентарь и кухонная посуда долж</w:t>
      </w:r>
      <w:r>
        <w:rPr>
          <w:color w:val="181910"/>
          <w:sz w:val="28"/>
          <w:szCs w:val="28"/>
        </w:rPr>
        <w:t>ны иметь маркировку для сырых и готовых пищевых продуктов.</w:t>
      </w:r>
    </w:p>
    <w:p w:rsidR="00DD2DF2" w:rsidRDefault="005F165E">
      <w:pPr>
        <w:pStyle w:val="af1"/>
        <w:spacing w:before="0" w:after="0"/>
        <w:ind w:left="-45"/>
        <w:jc w:val="both"/>
      </w:pPr>
      <w:r>
        <w:rPr>
          <w:color w:val="181910"/>
          <w:sz w:val="28"/>
          <w:szCs w:val="28"/>
        </w:rPr>
        <w:t>2.20. Для приготовления пищи используется электрооборудование: электрическая плита и другое торгово-технологическое оборудование.</w:t>
      </w:r>
    </w:p>
    <w:p w:rsidR="00DD2DF2" w:rsidRDefault="005F165E">
      <w:pPr>
        <w:pStyle w:val="af1"/>
        <w:spacing w:before="0" w:after="0"/>
        <w:ind w:left="-45"/>
        <w:jc w:val="both"/>
      </w:pPr>
      <w:r>
        <w:rPr>
          <w:color w:val="181910"/>
          <w:sz w:val="28"/>
          <w:szCs w:val="28"/>
        </w:rPr>
        <w:t xml:space="preserve">2.21. В помещении пищеблока проводят ежедневную влажную уборку, </w:t>
      </w:r>
      <w:r>
        <w:rPr>
          <w:color w:val="181910"/>
          <w:sz w:val="28"/>
          <w:szCs w:val="28"/>
        </w:rPr>
        <w:t>генеральную уборку по утвержденному графику.</w:t>
      </w:r>
    </w:p>
    <w:p w:rsidR="00DD2DF2" w:rsidRDefault="005F165E">
      <w:pPr>
        <w:pStyle w:val="af1"/>
        <w:spacing w:before="0" w:after="0"/>
        <w:ind w:left="-45"/>
        <w:jc w:val="both"/>
      </w:pPr>
      <w:r>
        <w:rPr>
          <w:color w:val="181910"/>
          <w:sz w:val="28"/>
          <w:szCs w:val="28"/>
        </w:rPr>
        <w:t>2.22. Работники пищеблока проходят медицинские осмотры и обследования, профессиональную гигиеническую подготовку, должны иметь личную медицинскую книжку, куда вносят результаты медицинских обследований и лаборат</w:t>
      </w:r>
      <w:r>
        <w:rPr>
          <w:color w:val="181910"/>
          <w:sz w:val="28"/>
          <w:szCs w:val="28"/>
        </w:rPr>
        <w:t>орных исследований, сведения о прививках, перенесенных инфекционных заболеваниях, сведения о прохождении профессиональной гигиенической подготовки.</w:t>
      </w:r>
    </w:p>
    <w:p w:rsidR="00DD2DF2" w:rsidRDefault="005F165E">
      <w:pPr>
        <w:pStyle w:val="af1"/>
        <w:spacing w:before="0" w:after="0"/>
        <w:ind w:left="-45"/>
        <w:jc w:val="both"/>
      </w:pPr>
      <w:r>
        <w:rPr>
          <w:color w:val="181910"/>
          <w:sz w:val="28"/>
          <w:szCs w:val="28"/>
        </w:rPr>
        <w:t>2.23. Ежедневно перед началом работы медицинским работником проводится осмотр работников, связанных с пригот</w:t>
      </w:r>
      <w:r>
        <w:rPr>
          <w:color w:val="181910"/>
          <w:sz w:val="28"/>
          <w:szCs w:val="28"/>
        </w:rPr>
        <w:t>овлением и раздачей пищи, на наличие гнойничковых заболеваний кожи рук и открытых поверхностей тела, а также ангин, катаральных явлений верхних дыхательных путей. Результаты осмотра заносятся в</w:t>
      </w:r>
      <w:r>
        <w:rPr>
          <w:color w:val="000000"/>
          <w:sz w:val="28"/>
          <w:szCs w:val="28"/>
        </w:rPr>
        <w:t xml:space="preserve"> «Журнал здоровья»</w:t>
      </w:r>
      <w:r>
        <w:rPr>
          <w:color w:val="FF3366"/>
          <w:sz w:val="28"/>
          <w:szCs w:val="28"/>
        </w:rPr>
        <w:t>.</w:t>
      </w:r>
      <w:r>
        <w:rPr>
          <w:color w:val="181910"/>
          <w:sz w:val="28"/>
          <w:szCs w:val="28"/>
        </w:rPr>
        <w:t xml:space="preserve"> Не допускаются или немедленно отстраняют от</w:t>
      </w:r>
      <w:r>
        <w:rPr>
          <w:color w:val="181910"/>
          <w:sz w:val="28"/>
          <w:szCs w:val="28"/>
        </w:rPr>
        <w:t xml:space="preserve"> работы больные работники.</w:t>
      </w:r>
    </w:p>
    <w:p w:rsidR="00DD2DF2" w:rsidRDefault="005F165E">
      <w:pPr>
        <w:pStyle w:val="af1"/>
        <w:spacing w:before="0" w:after="0"/>
        <w:ind w:left="-45"/>
        <w:jc w:val="both"/>
      </w:pPr>
      <w:r>
        <w:rPr>
          <w:color w:val="181910"/>
          <w:sz w:val="28"/>
          <w:szCs w:val="28"/>
        </w:rPr>
        <w:t>2.24. Работники пищеблока не должны во время работы носить кольца, серьги, закалывать спецодежду булавками, принимать пищу и курить на рабочем месте.</w:t>
      </w:r>
    </w:p>
    <w:p w:rsidR="00DD2DF2" w:rsidRDefault="005F165E">
      <w:pPr>
        <w:pStyle w:val="af1"/>
        <w:spacing w:before="0" w:after="0"/>
        <w:ind w:left="-45"/>
        <w:jc w:val="both"/>
      </w:pPr>
      <w:r>
        <w:rPr>
          <w:color w:val="181910"/>
          <w:sz w:val="28"/>
          <w:szCs w:val="28"/>
        </w:rPr>
        <w:t>2.25. В Учреждении должен быть организован питьевой режим. Питьевая вода, в том</w:t>
      </w:r>
      <w:r>
        <w:rPr>
          <w:color w:val="181910"/>
          <w:sz w:val="28"/>
          <w:szCs w:val="28"/>
        </w:rPr>
        <w:t xml:space="preserve"> числе расфасованная в емкости и бутилированная, по качеству и безопасности должна отвечать требованиям на питьевую воду. Допускается использование кипяченой питьевой воды, при условии ее хранения не более 3-х часов.</w:t>
      </w:r>
    </w:p>
    <w:p w:rsidR="00DD2DF2" w:rsidRDefault="005F165E">
      <w:pPr>
        <w:pStyle w:val="af1"/>
        <w:spacing w:before="0" w:after="0"/>
        <w:ind w:left="-45"/>
        <w:jc w:val="both"/>
      </w:pPr>
      <w:r>
        <w:rPr>
          <w:color w:val="181910"/>
          <w:sz w:val="28"/>
          <w:szCs w:val="28"/>
        </w:rPr>
        <w:t>2.26. Для обеспечения преемственности п</w:t>
      </w:r>
      <w:r>
        <w:rPr>
          <w:color w:val="181910"/>
          <w:sz w:val="28"/>
          <w:szCs w:val="28"/>
        </w:rPr>
        <w:t xml:space="preserve">итания родителей информируют об ассортименте питания ребёнка, вывешивая меню на раздаче и в приёмных всех </w:t>
      </w:r>
      <w:proofErr w:type="gramStart"/>
      <w:r>
        <w:rPr>
          <w:color w:val="181910"/>
          <w:sz w:val="28"/>
          <w:szCs w:val="28"/>
        </w:rPr>
        <w:t>возрастных  групп</w:t>
      </w:r>
      <w:proofErr w:type="gramEnd"/>
      <w:r>
        <w:rPr>
          <w:color w:val="181910"/>
          <w:sz w:val="28"/>
          <w:szCs w:val="28"/>
        </w:rPr>
        <w:t>, с указанием полного наименования блюд, их выхода.</w:t>
      </w:r>
    </w:p>
    <w:p w:rsidR="00DD2DF2" w:rsidRDefault="005F165E">
      <w:pPr>
        <w:pStyle w:val="af1"/>
        <w:spacing w:before="0" w:after="0"/>
        <w:ind w:left="-45"/>
        <w:jc w:val="both"/>
      </w:pPr>
      <w:r>
        <w:rPr>
          <w:color w:val="181910"/>
          <w:sz w:val="28"/>
          <w:szCs w:val="28"/>
        </w:rPr>
        <w:t>2.27. Ежедневно медицинской сестрой ведётся учёт питающихся детей с занесением да</w:t>
      </w:r>
      <w:r>
        <w:rPr>
          <w:color w:val="181910"/>
          <w:sz w:val="28"/>
          <w:szCs w:val="28"/>
        </w:rPr>
        <w:t xml:space="preserve">нных в </w:t>
      </w:r>
      <w:r>
        <w:rPr>
          <w:color w:val="000000"/>
          <w:sz w:val="28"/>
          <w:szCs w:val="28"/>
        </w:rPr>
        <w:t>Журнал учета.</w:t>
      </w:r>
    </w:p>
    <w:p w:rsidR="00DD2DF2" w:rsidRDefault="005F165E">
      <w:pPr>
        <w:pStyle w:val="af1"/>
        <w:spacing w:before="0" w:after="0"/>
        <w:ind w:left="-30"/>
        <w:jc w:val="both"/>
      </w:pPr>
      <w:r>
        <w:rPr>
          <w:color w:val="181910"/>
          <w:sz w:val="28"/>
          <w:szCs w:val="28"/>
        </w:rPr>
        <w:t xml:space="preserve">2.28. В случае снижения численности </w:t>
      </w:r>
      <w:proofErr w:type="gramStart"/>
      <w:r>
        <w:rPr>
          <w:color w:val="181910"/>
          <w:sz w:val="28"/>
          <w:szCs w:val="28"/>
        </w:rPr>
        <w:t>детей,  продукты</w:t>
      </w:r>
      <w:proofErr w:type="gramEnd"/>
      <w:r>
        <w:rPr>
          <w:color w:val="181910"/>
          <w:sz w:val="28"/>
          <w:szCs w:val="28"/>
        </w:rPr>
        <w:t xml:space="preserve">, оставшиеся невостребованными, возвращаются на склад Учреждения по акту. Не производится возврат продуктов, выписанных по меню </w:t>
      </w:r>
      <w:proofErr w:type="gramStart"/>
      <w:r>
        <w:rPr>
          <w:color w:val="181910"/>
          <w:sz w:val="28"/>
          <w:szCs w:val="28"/>
        </w:rPr>
        <w:t>требованию  для</w:t>
      </w:r>
      <w:proofErr w:type="gramEnd"/>
      <w:r>
        <w:rPr>
          <w:color w:val="181910"/>
          <w:sz w:val="28"/>
          <w:szCs w:val="28"/>
        </w:rPr>
        <w:t xml:space="preserve"> </w:t>
      </w:r>
      <w:r>
        <w:rPr>
          <w:color w:val="181910"/>
          <w:sz w:val="28"/>
          <w:szCs w:val="28"/>
        </w:rPr>
        <w:lastRenderedPageBreak/>
        <w:t>приготовления обеда, если они прошли ку</w:t>
      </w:r>
      <w:r>
        <w:rPr>
          <w:color w:val="181910"/>
          <w:sz w:val="28"/>
          <w:szCs w:val="28"/>
        </w:rPr>
        <w:t>линарную обработку в соответствии с технологией приготовления детского питания.</w:t>
      </w:r>
    </w:p>
    <w:p w:rsidR="00DD2DF2" w:rsidRDefault="005F165E">
      <w:pPr>
        <w:pStyle w:val="af1"/>
        <w:spacing w:before="0" w:after="0"/>
        <w:ind w:left="-30"/>
        <w:jc w:val="both"/>
      </w:pPr>
      <w:r>
        <w:rPr>
          <w:color w:val="181910"/>
          <w:sz w:val="28"/>
          <w:szCs w:val="28"/>
        </w:rPr>
        <w:t>2.29. Учет продуктов питания на складе проводится путем отражения их поступления, расхода и вывода остатков по наименованиям и сортам в количественном выражении, отражается в н</w:t>
      </w:r>
      <w:r>
        <w:rPr>
          <w:color w:val="181910"/>
          <w:sz w:val="28"/>
          <w:szCs w:val="28"/>
        </w:rPr>
        <w:t>акопительной ведомости, предназначенной для учета и анализа поступления продуктов в течение месяца.</w:t>
      </w:r>
    </w:p>
    <w:p w:rsidR="00DD2DF2" w:rsidRDefault="005F165E">
      <w:pPr>
        <w:pStyle w:val="af1"/>
        <w:spacing w:before="0" w:after="0"/>
        <w:ind w:left="-30"/>
        <w:jc w:val="both"/>
      </w:pPr>
      <w:r>
        <w:rPr>
          <w:color w:val="181910"/>
          <w:sz w:val="28"/>
          <w:szCs w:val="28"/>
        </w:rPr>
        <w:t xml:space="preserve">2.30. Начисление платы за содержание детей (в том числе за питание) </w:t>
      </w:r>
      <w:proofErr w:type="gramStart"/>
      <w:r>
        <w:rPr>
          <w:color w:val="181910"/>
          <w:sz w:val="28"/>
          <w:szCs w:val="28"/>
        </w:rPr>
        <w:t>производится  Централизованной</w:t>
      </w:r>
      <w:proofErr w:type="gramEnd"/>
      <w:r>
        <w:rPr>
          <w:color w:val="181910"/>
          <w:sz w:val="28"/>
          <w:szCs w:val="28"/>
        </w:rPr>
        <w:t xml:space="preserve"> бухгалтерией управления образования  на основании табелей</w:t>
      </w:r>
      <w:r>
        <w:rPr>
          <w:color w:val="181910"/>
          <w:sz w:val="28"/>
          <w:szCs w:val="28"/>
        </w:rPr>
        <w:t xml:space="preserve"> учета посещаемости детей. Количество </w:t>
      </w:r>
      <w:proofErr w:type="spellStart"/>
      <w:r>
        <w:rPr>
          <w:color w:val="181910"/>
          <w:sz w:val="28"/>
          <w:szCs w:val="28"/>
        </w:rPr>
        <w:t>детодней</w:t>
      </w:r>
      <w:proofErr w:type="spellEnd"/>
      <w:r>
        <w:rPr>
          <w:color w:val="181910"/>
          <w:sz w:val="28"/>
          <w:szCs w:val="28"/>
        </w:rPr>
        <w:t xml:space="preserve"> по табелям посещаемости детей должно строго соответствовать меню-требованию.</w:t>
      </w:r>
    </w:p>
    <w:p w:rsidR="00DD2DF2" w:rsidRDefault="005F165E">
      <w:pPr>
        <w:pStyle w:val="aa"/>
        <w:spacing w:after="0" w:line="200" w:lineRule="atLeast"/>
        <w:ind w:left="-3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2.31. Работа по организации питания детей в группах осуществляется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  руководством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воспитателя и заключается:</w:t>
      </w:r>
    </w:p>
    <w:p w:rsidR="00DD2DF2" w:rsidRDefault="005F165E">
      <w:pPr>
        <w:pStyle w:val="aa"/>
        <w:numPr>
          <w:ilvl w:val="0"/>
          <w:numId w:val="2"/>
        </w:numPr>
        <w:spacing w:after="0" w:line="20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в создании безопасны</w:t>
      </w:r>
      <w:r>
        <w:rPr>
          <w:rFonts w:ascii="Times New Roman" w:hAnsi="Times New Roman" w:cs="Times New Roman"/>
          <w:sz w:val="28"/>
          <w:szCs w:val="28"/>
        </w:rPr>
        <w:t>х условий при подготовке и во время приема пищи;</w:t>
      </w:r>
    </w:p>
    <w:p w:rsidR="00DD2DF2" w:rsidRDefault="005F165E">
      <w:pPr>
        <w:pStyle w:val="aa"/>
        <w:numPr>
          <w:ilvl w:val="0"/>
          <w:numId w:val="2"/>
        </w:numPr>
        <w:spacing w:after="0" w:line="20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в формировании культурно-гигиенических навыков во время приема пищи детьми.</w:t>
      </w:r>
    </w:p>
    <w:p w:rsidR="00DD2DF2" w:rsidRDefault="005F165E">
      <w:pPr>
        <w:pStyle w:val="aa"/>
        <w:spacing w:after="0" w:line="200" w:lineRule="atLeast"/>
        <w:ind w:left="-30"/>
        <w:jc w:val="both"/>
      </w:pPr>
      <w:r>
        <w:rPr>
          <w:rFonts w:ascii="Times New Roman" w:hAnsi="Times New Roman" w:cs="Times New Roman"/>
          <w:sz w:val="28"/>
          <w:szCs w:val="28"/>
        </w:rPr>
        <w:t>2.32. Получение пищи на группу осуществляется строго по графику, утвержденному заведующим ДОУ.</w:t>
      </w:r>
    </w:p>
    <w:p w:rsidR="00DD2DF2" w:rsidRDefault="005F165E">
      <w:pPr>
        <w:pStyle w:val="aa"/>
        <w:spacing w:after="0" w:line="200" w:lineRule="atLeast"/>
        <w:ind w:left="-30"/>
        <w:jc w:val="both"/>
      </w:pPr>
      <w:r>
        <w:rPr>
          <w:rFonts w:ascii="Times New Roman" w:hAnsi="Times New Roman" w:cs="Times New Roman"/>
          <w:sz w:val="28"/>
          <w:szCs w:val="28"/>
        </w:rPr>
        <w:t>2.33. Привлекать детей к получению п</w:t>
      </w:r>
      <w:r>
        <w:rPr>
          <w:rFonts w:ascii="Times New Roman" w:hAnsi="Times New Roman" w:cs="Times New Roman"/>
          <w:sz w:val="28"/>
          <w:szCs w:val="28"/>
        </w:rPr>
        <w:t>ищи с пищеблока категорически запрещается.</w:t>
      </w:r>
    </w:p>
    <w:p w:rsidR="00DD2DF2" w:rsidRDefault="005F165E">
      <w:pPr>
        <w:pStyle w:val="aa"/>
        <w:spacing w:after="0" w:line="200" w:lineRule="atLeast"/>
        <w:ind w:left="-30"/>
        <w:jc w:val="both"/>
      </w:pPr>
      <w:r>
        <w:rPr>
          <w:rFonts w:ascii="Times New Roman" w:hAnsi="Times New Roman" w:cs="Times New Roman"/>
          <w:sz w:val="28"/>
          <w:szCs w:val="28"/>
        </w:rPr>
        <w:t>2.34. Перед раздачей пищи детям помощник воспитателя обязан:</w:t>
      </w:r>
    </w:p>
    <w:p w:rsidR="00DD2DF2" w:rsidRDefault="005F165E">
      <w:pPr>
        <w:pStyle w:val="aa"/>
        <w:numPr>
          <w:ilvl w:val="0"/>
          <w:numId w:val="3"/>
        </w:numPr>
        <w:spacing w:after="0" w:line="20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промыть столы горячей водой с мылом;</w:t>
      </w:r>
    </w:p>
    <w:p w:rsidR="00DD2DF2" w:rsidRDefault="005F165E">
      <w:pPr>
        <w:pStyle w:val="aa"/>
        <w:numPr>
          <w:ilvl w:val="0"/>
          <w:numId w:val="3"/>
        </w:numPr>
        <w:spacing w:after="0" w:line="20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тщательно вымыть руки;</w:t>
      </w:r>
    </w:p>
    <w:p w:rsidR="00DD2DF2" w:rsidRDefault="005F165E">
      <w:pPr>
        <w:pStyle w:val="aa"/>
        <w:numPr>
          <w:ilvl w:val="0"/>
          <w:numId w:val="3"/>
        </w:numPr>
        <w:spacing w:after="0" w:line="20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надеть специальную одежду для получения и раздачи пищи;</w:t>
      </w:r>
    </w:p>
    <w:p w:rsidR="00DD2DF2" w:rsidRDefault="005F165E">
      <w:pPr>
        <w:pStyle w:val="aa"/>
        <w:numPr>
          <w:ilvl w:val="0"/>
          <w:numId w:val="3"/>
        </w:numPr>
        <w:spacing w:after="0" w:line="20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проветрить помещение;</w:t>
      </w:r>
    </w:p>
    <w:p w:rsidR="00DD2DF2" w:rsidRDefault="005F165E">
      <w:pPr>
        <w:pStyle w:val="aa"/>
        <w:numPr>
          <w:ilvl w:val="0"/>
          <w:numId w:val="3"/>
        </w:numPr>
        <w:spacing w:after="0" w:line="20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сервировать </w:t>
      </w:r>
      <w:r>
        <w:rPr>
          <w:rFonts w:ascii="Times New Roman" w:hAnsi="Times New Roman" w:cs="Times New Roman"/>
          <w:sz w:val="28"/>
          <w:szCs w:val="28"/>
        </w:rPr>
        <w:t>столы в соответствии с приемом пищи.</w:t>
      </w:r>
    </w:p>
    <w:p w:rsidR="00DD2DF2" w:rsidRDefault="005F165E">
      <w:pPr>
        <w:pStyle w:val="aa"/>
        <w:spacing w:after="0" w:line="200" w:lineRule="atLeast"/>
        <w:ind w:left="-30"/>
        <w:jc w:val="both"/>
      </w:pPr>
      <w:r>
        <w:rPr>
          <w:rFonts w:ascii="Times New Roman" w:hAnsi="Times New Roman" w:cs="Times New Roman"/>
          <w:sz w:val="28"/>
          <w:szCs w:val="28"/>
        </w:rPr>
        <w:t>2.35. К сервировке столов могут привлекаться дети с 3 лет.</w:t>
      </w:r>
    </w:p>
    <w:p w:rsidR="00DD2DF2" w:rsidRDefault="005F165E">
      <w:pPr>
        <w:pStyle w:val="aa"/>
        <w:spacing w:after="0" w:line="200" w:lineRule="atLeast"/>
        <w:ind w:left="-3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2.36. С целью формирования трудовых навыков и воспитания самостоятельности во время дежурства по столовой воспитателю необходимо сочетать работу дежурных и </w:t>
      </w:r>
      <w:r>
        <w:rPr>
          <w:rFonts w:ascii="Times New Roman" w:hAnsi="Times New Roman" w:cs="Times New Roman"/>
          <w:sz w:val="28"/>
          <w:szCs w:val="28"/>
        </w:rPr>
        <w:t xml:space="preserve">каждого ребенка (например: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салфетницы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собирают дежурные, а тарелки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собой  убирают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дети).</w:t>
      </w:r>
    </w:p>
    <w:p w:rsidR="00DD2DF2" w:rsidRDefault="005F165E">
      <w:pPr>
        <w:pStyle w:val="aa"/>
        <w:spacing w:after="0" w:line="200" w:lineRule="atLeast"/>
        <w:ind w:left="-30"/>
        <w:jc w:val="both"/>
      </w:pPr>
      <w:r>
        <w:rPr>
          <w:rFonts w:ascii="Times New Roman" w:hAnsi="Times New Roman" w:cs="Times New Roman"/>
          <w:sz w:val="28"/>
          <w:szCs w:val="28"/>
        </w:rPr>
        <w:t>2.37.  Во время раздачи пищи категорически запрещается нахождение детей в обеденной зоне.</w:t>
      </w:r>
    </w:p>
    <w:p w:rsidR="00DD2DF2" w:rsidRDefault="005F165E">
      <w:pPr>
        <w:pStyle w:val="aa"/>
        <w:spacing w:after="0" w:line="200" w:lineRule="atLeast"/>
        <w:ind w:left="-30"/>
        <w:jc w:val="both"/>
      </w:pPr>
      <w:r>
        <w:rPr>
          <w:rFonts w:ascii="Times New Roman" w:hAnsi="Times New Roman" w:cs="Times New Roman"/>
          <w:sz w:val="28"/>
          <w:szCs w:val="28"/>
        </w:rPr>
        <w:t>2.38. Подача блюд и прием пищи в обед осуществляется в следующем порядке:</w:t>
      </w:r>
    </w:p>
    <w:p w:rsidR="00DD2DF2" w:rsidRDefault="005F165E">
      <w:pPr>
        <w:pStyle w:val="aa"/>
        <w:numPr>
          <w:ilvl w:val="0"/>
          <w:numId w:val="4"/>
        </w:numPr>
        <w:spacing w:after="0" w:line="20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>во время сервировки столов на столы ставятся хлебные тарелки с хлебом;</w:t>
      </w:r>
    </w:p>
    <w:p w:rsidR="00DD2DF2" w:rsidRDefault="005F165E">
      <w:pPr>
        <w:pStyle w:val="aa"/>
        <w:numPr>
          <w:ilvl w:val="0"/>
          <w:numId w:val="4"/>
        </w:numPr>
        <w:spacing w:after="0" w:line="200" w:lineRule="atLeast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разливают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блюдо;</w:t>
      </w:r>
    </w:p>
    <w:p w:rsidR="00DD2DF2" w:rsidRDefault="005F165E">
      <w:pPr>
        <w:pStyle w:val="aa"/>
        <w:numPr>
          <w:ilvl w:val="0"/>
          <w:numId w:val="4"/>
        </w:numPr>
        <w:spacing w:after="0" w:line="200" w:lineRule="atLeast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салатницы, согласно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меню,  раскладывают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салат (порционные овощи);</w:t>
      </w:r>
    </w:p>
    <w:p w:rsidR="00DD2DF2" w:rsidRDefault="005F165E">
      <w:pPr>
        <w:pStyle w:val="aa"/>
        <w:numPr>
          <w:ilvl w:val="0"/>
          <w:numId w:val="4"/>
        </w:numPr>
        <w:spacing w:after="0" w:line="200" w:lineRule="atLeast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подается первое блюдо и второе блюдо;</w:t>
      </w:r>
    </w:p>
    <w:p w:rsidR="00DD2DF2" w:rsidRDefault="005F165E">
      <w:pPr>
        <w:pStyle w:val="aa"/>
        <w:numPr>
          <w:ilvl w:val="0"/>
          <w:numId w:val="4"/>
        </w:numPr>
        <w:spacing w:after="0" w:line="200" w:lineRule="atLeast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дети рассаживаются за столы и начинают прием пищи с салата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(порционных овощей);</w:t>
      </w:r>
    </w:p>
    <w:p w:rsidR="00DD2DF2" w:rsidRDefault="005F165E">
      <w:pPr>
        <w:pStyle w:val="aa"/>
        <w:numPr>
          <w:ilvl w:val="0"/>
          <w:numId w:val="4"/>
        </w:numPr>
        <w:spacing w:after="0" w:line="200" w:lineRule="atLeast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 мере употребления детьми блюда, помощник воспитателя убирает со столов салатники;</w:t>
      </w:r>
    </w:p>
    <w:p w:rsidR="00DD2DF2" w:rsidRDefault="005F165E">
      <w:pPr>
        <w:pStyle w:val="aa"/>
        <w:numPr>
          <w:ilvl w:val="0"/>
          <w:numId w:val="4"/>
        </w:numPr>
        <w:spacing w:after="0" w:line="200" w:lineRule="atLeast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дети приступают к приему первого блюда;</w:t>
      </w:r>
    </w:p>
    <w:p w:rsidR="00DD2DF2" w:rsidRDefault="005F165E">
      <w:pPr>
        <w:pStyle w:val="aa"/>
        <w:numPr>
          <w:ilvl w:val="0"/>
          <w:numId w:val="4"/>
        </w:numPr>
        <w:spacing w:after="0" w:line="200" w:lineRule="atLeast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по окончании, помощник воспитателя убирает со столов тарелки из-под первого;</w:t>
      </w:r>
    </w:p>
    <w:p w:rsidR="00DD2DF2" w:rsidRDefault="005F165E">
      <w:pPr>
        <w:pStyle w:val="aa"/>
        <w:numPr>
          <w:ilvl w:val="0"/>
          <w:numId w:val="4"/>
        </w:numPr>
        <w:spacing w:after="0" w:line="200" w:lineRule="atLeast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дети приступают к приему второго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блюда;</w:t>
      </w:r>
    </w:p>
    <w:p w:rsidR="00DD2DF2" w:rsidRDefault="005F165E">
      <w:pPr>
        <w:pStyle w:val="aa"/>
        <w:numPr>
          <w:ilvl w:val="0"/>
          <w:numId w:val="4"/>
        </w:numPr>
        <w:spacing w:after="0" w:line="200" w:lineRule="atLeast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прием пищи заканчивае</w:t>
      </w:r>
      <w:r>
        <w:rPr>
          <w:rFonts w:ascii="Times New Roman" w:hAnsi="Times New Roman" w:cs="Times New Roman"/>
          <w:sz w:val="28"/>
          <w:szCs w:val="28"/>
        </w:rPr>
        <w:t>тся приемом третьего блюда.</w:t>
      </w:r>
    </w:p>
    <w:p w:rsidR="00DD2DF2" w:rsidRDefault="00DD2DF2">
      <w:pPr>
        <w:pStyle w:val="aa"/>
        <w:spacing w:after="0" w:line="200" w:lineRule="atLeast"/>
        <w:ind w:left="-30"/>
        <w:jc w:val="both"/>
      </w:pPr>
    </w:p>
    <w:p w:rsidR="00DD2DF2" w:rsidRDefault="005F165E">
      <w:pPr>
        <w:pStyle w:val="aa"/>
        <w:spacing w:after="0" w:line="200" w:lineRule="atLeast"/>
        <w:jc w:val="right"/>
      </w:pPr>
      <w:r>
        <w:rPr>
          <w:rFonts w:ascii="Times New Roman" w:hAnsi="Times New Roman" w:cs="Times New Roman"/>
          <w:b/>
          <w:bCs/>
          <w:color w:val="181910"/>
          <w:sz w:val="28"/>
          <w:szCs w:val="28"/>
        </w:rPr>
        <w:t>3. Производственный контроль за организацией питания детей</w:t>
      </w:r>
    </w:p>
    <w:p w:rsidR="00DD2DF2" w:rsidRDefault="00DD2DF2">
      <w:pPr>
        <w:pStyle w:val="aa"/>
        <w:spacing w:after="0" w:line="200" w:lineRule="atLeast"/>
        <w:jc w:val="right"/>
      </w:pPr>
    </w:p>
    <w:p w:rsidR="00DD2DF2" w:rsidRDefault="005F165E">
      <w:pPr>
        <w:pStyle w:val="af1"/>
        <w:spacing w:before="0" w:after="0"/>
        <w:ind w:left="-30"/>
        <w:jc w:val="both"/>
      </w:pPr>
      <w:r>
        <w:rPr>
          <w:color w:val="181910"/>
          <w:sz w:val="28"/>
          <w:szCs w:val="28"/>
        </w:rPr>
        <w:t xml:space="preserve">3.1. В </w:t>
      </w:r>
      <w:proofErr w:type="gramStart"/>
      <w:r>
        <w:rPr>
          <w:color w:val="181910"/>
          <w:sz w:val="28"/>
          <w:szCs w:val="28"/>
        </w:rPr>
        <w:t>Учреждении  обеспечивается</w:t>
      </w:r>
      <w:proofErr w:type="gramEnd"/>
      <w:r>
        <w:rPr>
          <w:color w:val="181910"/>
          <w:sz w:val="28"/>
          <w:szCs w:val="28"/>
        </w:rPr>
        <w:t xml:space="preserve"> производственный контроль  за формированием рациона и соблюдением  условий организацией питания детей.</w:t>
      </w:r>
    </w:p>
    <w:p w:rsidR="00DD2DF2" w:rsidRDefault="005F165E">
      <w:pPr>
        <w:pStyle w:val="af1"/>
        <w:spacing w:before="0" w:after="0"/>
        <w:ind w:left="-30"/>
        <w:jc w:val="both"/>
      </w:pPr>
      <w:r>
        <w:rPr>
          <w:color w:val="181910"/>
          <w:sz w:val="28"/>
          <w:szCs w:val="28"/>
        </w:rPr>
        <w:t>3</w:t>
      </w:r>
      <w:r>
        <w:rPr>
          <w:color w:val="181910"/>
          <w:sz w:val="28"/>
          <w:szCs w:val="28"/>
        </w:rPr>
        <w:t>.2. Система производственного контроля за формированием рациона питания детей включает следующие вопросы:</w:t>
      </w:r>
    </w:p>
    <w:p w:rsidR="00DD2DF2" w:rsidRDefault="005F165E">
      <w:pPr>
        <w:pStyle w:val="af1"/>
        <w:numPr>
          <w:ilvl w:val="0"/>
          <w:numId w:val="1"/>
        </w:numPr>
        <w:spacing w:before="0" w:after="0"/>
        <w:jc w:val="both"/>
      </w:pPr>
      <w:r>
        <w:rPr>
          <w:color w:val="181910"/>
          <w:sz w:val="28"/>
          <w:szCs w:val="28"/>
        </w:rPr>
        <w:t>контроль за качеством и безопасностью пищевых продуктов и продовольственного сырья, поступающих на предприятие;</w:t>
      </w:r>
    </w:p>
    <w:p w:rsidR="00DD2DF2" w:rsidRDefault="005F165E">
      <w:pPr>
        <w:pStyle w:val="af1"/>
        <w:numPr>
          <w:ilvl w:val="0"/>
          <w:numId w:val="1"/>
        </w:numPr>
        <w:spacing w:before="0" w:after="0"/>
        <w:jc w:val="both"/>
      </w:pPr>
      <w:r>
        <w:rPr>
          <w:color w:val="181910"/>
          <w:sz w:val="28"/>
          <w:szCs w:val="28"/>
        </w:rPr>
        <w:t>ассортимент и объем вырабатываемой про</w:t>
      </w:r>
      <w:r>
        <w:rPr>
          <w:color w:val="181910"/>
          <w:sz w:val="28"/>
          <w:szCs w:val="28"/>
        </w:rPr>
        <w:t>дукции, качество готовой продукции, соответствие объема и ассортимента вырабатываемой продукции продовольственной мощности, устройству, планировке и оборудованию объекта.</w:t>
      </w:r>
    </w:p>
    <w:p w:rsidR="00DD2DF2" w:rsidRDefault="005F165E">
      <w:pPr>
        <w:pStyle w:val="af1"/>
        <w:numPr>
          <w:ilvl w:val="0"/>
          <w:numId w:val="1"/>
        </w:numPr>
        <w:spacing w:before="0" w:after="0"/>
        <w:jc w:val="both"/>
      </w:pPr>
      <w:r>
        <w:rPr>
          <w:color w:val="181910"/>
          <w:sz w:val="28"/>
          <w:szCs w:val="28"/>
        </w:rPr>
        <w:t>контроль за рационом питания в ДОУ;</w:t>
      </w:r>
    </w:p>
    <w:p w:rsidR="00DD2DF2" w:rsidRDefault="005F165E">
      <w:pPr>
        <w:pStyle w:val="af1"/>
        <w:numPr>
          <w:ilvl w:val="0"/>
          <w:numId w:val="1"/>
        </w:numPr>
        <w:spacing w:before="0" w:after="0"/>
        <w:jc w:val="both"/>
      </w:pPr>
      <w:r>
        <w:rPr>
          <w:color w:val="181910"/>
          <w:sz w:val="28"/>
          <w:szCs w:val="28"/>
        </w:rPr>
        <w:t xml:space="preserve">контроль за технологией производства и </w:t>
      </w:r>
      <w:r>
        <w:rPr>
          <w:color w:val="181910"/>
          <w:sz w:val="28"/>
          <w:szCs w:val="28"/>
        </w:rPr>
        <w:t>соблюдением требований санитарных правил при производстве кулинарной продукции;</w:t>
      </w:r>
    </w:p>
    <w:p w:rsidR="00DD2DF2" w:rsidRDefault="005F165E">
      <w:pPr>
        <w:pStyle w:val="af1"/>
        <w:numPr>
          <w:ilvl w:val="0"/>
          <w:numId w:val="1"/>
        </w:numPr>
        <w:spacing w:before="0" w:after="0"/>
        <w:jc w:val="both"/>
      </w:pPr>
      <w:r>
        <w:rPr>
          <w:color w:val="181910"/>
          <w:sz w:val="28"/>
          <w:szCs w:val="28"/>
        </w:rPr>
        <w:t>поточность производственных процессов;</w:t>
      </w:r>
    </w:p>
    <w:p w:rsidR="00DD2DF2" w:rsidRDefault="005F165E">
      <w:pPr>
        <w:pStyle w:val="af1"/>
        <w:numPr>
          <w:ilvl w:val="0"/>
          <w:numId w:val="1"/>
        </w:numPr>
        <w:spacing w:before="0" w:after="0"/>
        <w:jc w:val="both"/>
      </w:pPr>
      <w:r>
        <w:rPr>
          <w:color w:val="181910"/>
          <w:sz w:val="28"/>
          <w:szCs w:val="28"/>
        </w:rPr>
        <w:t>контроль за условиями и сроками транспортировки продуктов;</w:t>
      </w:r>
    </w:p>
    <w:p w:rsidR="00DD2DF2" w:rsidRDefault="005F165E">
      <w:pPr>
        <w:pStyle w:val="af1"/>
        <w:numPr>
          <w:ilvl w:val="0"/>
          <w:numId w:val="1"/>
        </w:numPr>
        <w:spacing w:before="0" w:after="0"/>
        <w:jc w:val="both"/>
      </w:pPr>
      <w:r>
        <w:rPr>
          <w:color w:val="181910"/>
          <w:sz w:val="28"/>
          <w:szCs w:val="28"/>
        </w:rPr>
        <w:t>контроль за хранением продуктов /сырья, полуфабрикатов, и готовой кулинарной п</w:t>
      </w:r>
      <w:r>
        <w:rPr>
          <w:color w:val="181910"/>
          <w:sz w:val="28"/>
          <w:szCs w:val="28"/>
        </w:rPr>
        <w:t>родукции/.</w:t>
      </w:r>
    </w:p>
    <w:p w:rsidR="00DD2DF2" w:rsidRDefault="005F165E">
      <w:pPr>
        <w:pStyle w:val="af1"/>
        <w:spacing w:before="0" w:after="0"/>
        <w:ind w:left="-30"/>
        <w:jc w:val="both"/>
      </w:pPr>
      <w:r>
        <w:rPr>
          <w:color w:val="181910"/>
          <w:sz w:val="28"/>
          <w:szCs w:val="28"/>
        </w:rPr>
        <w:t xml:space="preserve">3.3. При наличии отдельных эпизодических замен в рационе питания (по сравнению с утвержденным типовым рационом питания), дополнительно к перечисленным выше формам контроля за формированием рациона питания проводится ежедневный и ретроспективный </w:t>
      </w:r>
      <w:r>
        <w:rPr>
          <w:color w:val="181910"/>
          <w:sz w:val="28"/>
          <w:szCs w:val="28"/>
        </w:rPr>
        <w:t xml:space="preserve">(за десять дней) анализ рациона питания. </w:t>
      </w:r>
    </w:p>
    <w:p w:rsidR="00DD2DF2" w:rsidRDefault="005F165E">
      <w:pPr>
        <w:pStyle w:val="af1"/>
        <w:spacing w:before="0" w:after="0"/>
        <w:ind w:left="-30"/>
        <w:jc w:val="center"/>
      </w:pPr>
      <w:r>
        <w:rPr>
          <w:rFonts w:eastAsia="SimSun"/>
          <w:b/>
          <w:bCs/>
          <w:color w:val="181910"/>
          <w:sz w:val="28"/>
          <w:szCs w:val="28"/>
        </w:rPr>
        <w:t xml:space="preserve"> 4. Отчетность и делопроизводство</w:t>
      </w:r>
    </w:p>
    <w:p w:rsidR="00DD2DF2" w:rsidRDefault="00DD2DF2">
      <w:pPr>
        <w:pStyle w:val="af1"/>
        <w:spacing w:before="0" w:after="0"/>
        <w:ind w:left="-30"/>
        <w:jc w:val="center"/>
      </w:pPr>
    </w:p>
    <w:p w:rsidR="00DD2DF2" w:rsidRDefault="005F165E">
      <w:pPr>
        <w:pStyle w:val="af1"/>
        <w:spacing w:before="0" w:after="0"/>
        <w:ind w:left="-30"/>
        <w:jc w:val="both"/>
      </w:pPr>
      <w:r>
        <w:rPr>
          <w:color w:val="181910"/>
          <w:sz w:val="28"/>
          <w:szCs w:val="28"/>
        </w:rPr>
        <w:t>4.1. Заведующий осуществляет ежемесячный анализ деятельности Учреждения по организации питания детей.</w:t>
      </w:r>
    </w:p>
    <w:p w:rsidR="00DD2DF2" w:rsidRDefault="005F165E">
      <w:pPr>
        <w:pStyle w:val="af1"/>
        <w:spacing w:before="0" w:after="0"/>
        <w:ind w:left="-30"/>
        <w:jc w:val="both"/>
      </w:pPr>
      <w:r>
        <w:rPr>
          <w:color w:val="181910"/>
          <w:sz w:val="28"/>
          <w:szCs w:val="28"/>
        </w:rPr>
        <w:t xml:space="preserve">4.2. Отчеты об организации питания в Учреждении доводятся до всех участников </w:t>
      </w:r>
      <w:r>
        <w:rPr>
          <w:color w:val="181910"/>
          <w:sz w:val="28"/>
          <w:szCs w:val="28"/>
        </w:rPr>
        <w:t>образовательного процесса (на заседаниях Совета Учреждения, педагогического совета, родительского комитета, на общем (или групповых) родительских собраниях) по мере необходимости, но не реже одного раза в год.</w:t>
      </w:r>
    </w:p>
    <w:p w:rsidR="00DD2DF2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  <w:r>
        <w:rPr>
          <w:color w:val="181910"/>
          <w:sz w:val="28"/>
          <w:szCs w:val="28"/>
        </w:rPr>
        <w:t xml:space="preserve">4.3. При организации питания оформляется необходимая документация по поставке, хранению, расходованию и учету продуктов питания в </w:t>
      </w:r>
      <w:r>
        <w:rPr>
          <w:color w:val="181910"/>
          <w:sz w:val="28"/>
          <w:szCs w:val="28"/>
        </w:rPr>
        <w:lastRenderedPageBreak/>
        <w:t xml:space="preserve">соответствии с требованиями законодательства и санитарно-эпидемиологическими требованиями СанПиН. </w:t>
      </w: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  <w:rPr>
          <w:color w:val="181910"/>
          <w:sz w:val="28"/>
          <w:szCs w:val="28"/>
        </w:rPr>
      </w:pPr>
    </w:p>
    <w:p w:rsidR="005F165E" w:rsidRDefault="005F165E">
      <w:pPr>
        <w:pStyle w:val="af1"/>
        <w:spacing w:before="0" w:after="0"/>
        <w:ind w:left="-30"/>
        <w:jc w:val="both"/>
      </w:pPr>
      <w:r>
        <w:rPr>
          <w:noProof/>
        </w:rPr>
        <w:lastRenderedPageBreak/>
        <w:drawing>
          <wp:inline distT="0" distB="0" distL="0" distR="0" wp14:anchorId="1411D2C7" wp14:editId="61376C2D">
            <wp:extent cx="5943600" cy="8404860"/>
            <wp:effectExtent l="0" t="0" r="0" b="0"/>
            <wp:docPr id="2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165E">
      <w:pgSz w:w="11906" w:h="16838"/>
      <w:pgMar w:top="1134" w:right="845" w:bottom="1134" w:left="1701" w:header="0" w:footer="0" w:gutter="0"/>
      <w:cols w:space="720"/>
      <w:formProt w:val="0"/>
      <w:docGrid w:linePitch="460" w:charSpace="4915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roid Sans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font290">
    <w:panose1 w:val="00000000000000000000"/>
    <w:charset w:val="00"/>
    <w:family w:val="roman"/>
    <w:notTrueType/>
    <w:pitch w:val="default"/>
  </w:font>
  <w:font w:name="Tahoma">
    <w:panose1 w:val="020B0604030504040204"/>
    <w:charset w:val="01"/>
    <w:family w:val="swiss"/>
    <w:pitch w:val="variable"/>
  </w:font>
  <w:font w:name="Liberation Sans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60E88"/>
    <w:multiLevelType w:val="multilevel"/>
    <w:tmpl w:val="681A0D48"/>
    <w:lvl w:ilvl="0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50"/>
        </w:tabs>
        <w:ind w:left="105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10"/>
        </w:tabs>
        <w:ind w:left="141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30"/>
        </w:tabs>
        <w:ind w:left="213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490"/>
        </w:tabs>
        <w:ind w:left="249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10"/>
        </w:tabs>
        <w:ind w:left="321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70"/>
        </w:tabs>
        <w:ind w:left="357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2B824EC4"/>
    <w:multiLevelType w:val="multilevel"/>
    <w:tmpl w:val="091844F8"/>
    <w:lvl w:ilvl="0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50"/>
        </w:tabs>
        <w:ind w:left="105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10"/>
        </w:tabs>
        <w:ind w:left="141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30"/>
        </w:tabs>
        <w:ind w:left="213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490"/>
        </w:tabs>
        <w:ind w:left="249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10"/>
        </w:tabs>
        <w:ind w:left="321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70"/>
        </w:tabs>
        <w:ind w:left="357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32117C15"/>
    <w:multiLevelType w:val="multilevel"/>
    <w:tmpl w:val="1684115E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48466F89"/>
    <w:multiLevelType w:val="multilevel"/>
    <w:tmpl w:val="512EDD46"/>
    <w:lvl w:ilvl="0">
      <w:start w:val="1"/>
      <w:numFmt w:val="bullet"/>
      <w:lvlText w:val=""/>
      <w:lvlJc w:val="left"/>
      <w:pPr>
        <w:tabs>
          <w:tab w:val="num" w:pos="760"/>
        </w:tabs>
        <w:ind w:left="76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120"/>
        </w:tabs>
        <w:ind w:left="112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80"/>
        </w:tabs>
        <w:ind w:left="148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40"/>
        </w:tabs>
        <w:ind w:left="184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200"/>
        </w:tabs>
        <w:ind w:left="22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60"/>
        </w:tabs>
        <w:ind w:left="256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20"/>
        </w:tabs>
        <w:ind w:left="292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80"/>
        </w:tabs>
        <w:ind w:left="328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40"/>
        </w:tabs>
        <w:ind w:left="3640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6F8643E5"/>
    <w:multiLevelType w:val="multilevel"/>
    <w:tmpl w:val="F0DE1762"/>
    <w:lvl w:ilvl="0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50"/>
        </w:tabs>
        <w:ind w:left="105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10"/>
        </w:tabs>
        <w:ind w:left="141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30"/>
        </w:tabs>
        <w:ind w:left="213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490"/>
        </w:tabs>
        <w:ind w:left="249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10"/>
        </w:tabs>
        <w:ind w:left="321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570"/>
        </w:tabs>
        <w:ind w:left="357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78FB160E"/>
    <w:multiLevelType w:val="multilevel"/>
    <w:tmpl w:val="903238CC"/>
    <w:lvl w:ilvl="0">
      <w:start w:val="1"/>
      <w:numFmt w:val="bullet"/>
      <w:lvlText w:val=""/>
      <w:lvlJc w:val="left"/>
      <w:pPr>
        <w:ind w:left="55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9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71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5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7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315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D2DF2"/>
    <w:rsid w:val="005F165E"/>
    <w:rsid w:val="00DD2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342B0"/>
  <w15:docId w15:val="{0237D4C8-790F-4E59-A1B5-B9F13BE64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pPr>
      <w:tabs>
        <w:tab w:val="left" w:pos="708"/>
      </w:tabs>
      <w:suppressAutoHyphens/>
      <w:spacing w:after="200" w:line="276" w:lineRule="auto"/>
    </w:pPr>
    <w:rPr>
      <w:rFonts w:ascii="Calibri" w:eastAsia="Droid Sans" w:hAnsi="Calibri"/>
      <w:color w:val="00000A"/>
      <w:lang w:eastAsia="en-US"/>
    </w:rPr>
  </w:style>
  <w:style w:type="character" w:customStyle="1" w:styleId="a4">
    <w:name w:val="Выделение жирным"/>
    <w:rPr>
      <w:b/>
      <w:bCs/>
    </w:rPr>
  </w:style>
  <w:style w:type="character" w:customStyle="1" w:styleId="articleseparator">
    <w:name w:val="article_separator"/>
    <w:rPr>
      <w:vanish w:val="0"/>
    </w:rPr>
  </w:style>
  <w:style w:type="character" w:customStyle="1" w:styleId="a5">
    <w:name w:val="Основной текст Знак"/>
    <w:basedOn w:val="a0"/>
    <w:rPr>
      <w:rFonts w:ascii="Calibri" w:eastAsia="SimSun" w:hAnsi="Calibri" w:cs="font290"/>
      <w:lang w:eastAsia="zh-CN"/>
    </w:rPr>
  </w:style>
  <w:style w:type="character" w:customStyle="1" w:styleId="a6">
    <w:name w:val="Текст выноски Знак"/>
    <w:basedOn w:val="a0"/>
    <w:rPr>
      <w:rFonts w:ascii="Tahoma" w:hAnsi="Tahoma" w:cs="Tahoma"/>
      <w:sz w:val="16"/>
      <w:szCs w:val="16"/>
    </w:rPr>
  </w:style>
  <w:style w:type="character" w:customStyle="1" w:styleId="a7">
    <w:name w:val="Маркеры списка"/>
    <w:rPr>
      <w:rFonts w:ascii="OpenSymbol" w:eastAsia="OpenSymbol" w:hAnsi="OpenSymbol" w:cs="OpenSymbol"/>
    </w:rPr>
  </w:style>
  <w:style w:type="character" w:customStyle="1" w:styleId="ListLabel1">
    <w:name w:val="ListLabel 1"/>
    <w:rPr>
      <w:rFonts w:cs="Symbol"/>
    </w:rPr>
  </w:style>
  <w:style w:type="character" w:customStyle="1" w:styleId="ListLabel2">
    <w:name w:val="ListLabel 2"/>
    <w:rPr>
      <w:rFonts w:cs="OpenSymbol"/>
    </w:rPr>
  </w:style>
  <w:style w:type="character" w:customStyle="1" w:styleId="ListLabel3">
    <w:name w:val="ListLabel 3"/>
    <w:rPr>
      <w:rFonts w:cs="Symbol"/>
    </w:rPr>
  </w:style>
  <w:style w:type="character" w:customStyle="1" w:styleId="ListLabel4">
    <w:name w:val="ListLabel 4"/>
    <w:rPr>
      <w:rFonts w:cs="OpenSymbol"/>
    </w:rPr>
  </w:style>
  <w:style w:type="character" w:customStyle="1" w:styleId="ListLabel5">
    <w:name w:val="ListLabel 5"/>
    <w:rPr>
      <w:rFonts w:cs="Symbol"/>
    </w:rPr>
  </w:style>
  <w:style w:type="character" w:customStyle="1" w:styleId="ListLabel6">
    <w:name w:val="ListLabel 6"/>
    <w:rPr>
      <w:rFonts w:cs="OpenSymbol"/>
    </w:rPr>
  </w:style>
  <w:style w:type="character" w:customStyle="1" w:styleId="ListLabel7">
    <w:name w:val="ListLabel 7"/>
    <w:rPr>
      <w:rFonts w:cs="Courier New"/>
    </w:rPr>
  </w:style>
  <w:style w:type="character" w:customStyle="1" w:styleId="-">
    <w:name w:val="Интернет-ссылка"/>
    <w:rPr>
      <w:color w:val="000080"/>
      <w:u w:val="single"/>
      <w:lang w:val="ru-RU" w:eastAsia="ru-RU" w:bidi="ru-RU"/>
    </w:rPr>
  </w:style>
  <w:style w:type="character" w:customStyle="1" w:styleId="ListLabel8">
    <w:name w:val="ListLabel 8"/>
    <w:rPr>
      <w:rFonts w:cs="Symbol"/>
    </w:rPr>
  </w:style>
  <w:style w:type="character" w:customStyle="1" w:styleId="ListLabel9">
    <w:name w:val="ListLabel 9"/>
    <w:rPr>
      <w:rFonts w:cs="OpenSymbol"/>
    </w:rPr>
  </w:style>
  <w:style w:type="character" w:customStyle="1" w:styleId="ListLabel10">
    <w:name w:val="ListLabel 10"/>
    <w:rPr>
      <w:rFonts w:cs="Courier New"/>
    </w:rPr>
  </w:style>
  <w:style w:type="character" w:customStyle="1" w:styleId="ListLabel11">
    <w:name w:val="ListLabel 11"/>
    <w:rPr>
      <w:rFonts w:cs="Wingdings"/>
    </w:rPr>
  </w:style>
  <w:style w:type="character" w:customStyle="1" w:styleId="ListLabel12">
    <w:name w:val="ListLabel 12"/>
    <w:rPr>
      <w:rFonts w:cs="Symbol"/>
    </w:rPr>
  </w:style>
  <w:style w:type="character" w:customStyle="1" w:styleId="ListLabel13">
    <w:name w:val="ListLabel 13"/>
    <w:rPr>
      <w:rFonts w:cs="OpenSymbol"/>
    </w:rPr>
  </w:style>
  <w:style w:type="character" w:customStyle="1" w:styleId="ListLabel14">
    <w:name w:val="ListLabel 14"/>
    <w:rPr>
      <w:rFonts w:cs="Courier New"/>
    </w:rPr>
  </w:style>
  <w:style w:type="character" w:customStyle="1" w:styleId="ListLabel15">
    <w:name w:val="ListLabel 15"/>
    <w:rPr>
      <w:rFonts w:cs="Wingdings"/>
    </w:rPr>
  </w:style>
  <w:style w:type="character" w:customStyle="1" w:styleId="ListLabel16">
    <w:name w:val="ListLabel 16"/>
    <w:rPr>
      <w:rFonts w:cs="Symbol"/>
    </w:rPr>
  </w:style>
  <w:style w:type="character" w:customStyle="1" w:styleId="ListLabel17">
    <w:name w:val="ListLabel 17"/>
    <w:rPr>
      <w:rFonts w:cs="OpenSymbol"/>
    </w:rPr>
  </w:style>
  <w:style w:type="character" w:customStyle="1" w:styleId="ListLabel18">
    <w:name w:val="ListLabel 18"/>
    <w:rPr>
      <w:rFonts w:cs="Courier New"/>
    </w:rPr>
  </w:style>
  <w:style w:type="character" w:customStyle="1" w:styleId="ListLabel19">
    <w:name w:val="ListLabel 19"/>
    <w:rPr>
      <w:rFonts w:cs="Wingdings"/>
    </w:rPr>
  </w:style>
  <w:style w:type="character" w:customStyle="1" w:styleId="ListLabel20">
    <w:name w:val="ListLabel 20"/>
    <w:rPr>
      <w:rFonts w:cs="Symbol"/>
    </w:rPr>
  </w:style>
  <w:style w:type="character" w:customStyle="1" w:styleId="ListLabel21">
    <w:name w:val="ListLabel 21"/>
    <w:rPr>
      <w:rFonts w:cs="OpenSymbol"/>
    </w:rPr>
  </w:style>
  <w:style w:type="character" w:customStyle="1" w:styleId="ListLabel22">
    <w:name w:val="ListLabel 22"/>
    <w:rPr>
      <w:rFonts w:cs="Courier New"/>
    </w:rPr>
  </w:style>
  <w:style w:type="character" w:customStyle="1" w:styleId="ListLabel23">
    <w:name w:val="ListLabel 23"/>
    <w:rPr>
      <w:rFonts w:cs="Wingdings"/>
    </w:rPr>
  </w:style>
  <w:style w:type="character" w:customStyle="1" w:styleId="ListLabel24">
    <w:name w:val="ListLabel 24"/>
    <w:rPr>
      <w:rFonts w:cs="Symbol"/>
    </w:rPr>
  </w:style>
  <w:style w:type="character" w:customStyle="1" w:styleId="ListLabel25">
    <w:name w:val="ListLabel 25"/>
    <w:rPr>
      <w:rFonts w:cs="OpenSymbol"/>
    </w:rPr>
  </w:style>
  <w:style w:type="character" w:customStyle="1" w:styleId="ListLabel26">
    <w:name w:val="ListLabel 26"/>
    <w:rPr>
      <w:rFonts w:cs="Courier New"/>
    </w:rPr>
  </w:style>
  <w:style w:type="character" w:customStyle="1" w:styleId="ListLabel27">
    <w:name w:val="ListLabel 27"/>
    <w:rPr>
      <w:rFonts w:cs="Wingdings"/>
    </w:rPr>
  </w:style>
  <w:style w:type="character" w:customStyle="1" w:styleId="a8">
    <w:name w:val="Символ нумерации"/>
  </w:style>
  <w:style w:type="paragraph" w:styleId="a9">
    <w:name w:val="Title"/>
    <w:basedOn w:val="a3"/>
    <w:next w:val="aa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styleId="aa">
    <w:name w:val="Body Text"/>
    <w:basedOn w:val="a3"/>
    <w:pPr>
      <w:spacing w:after="120"/>
    </w:pPr>
    <w:rPr>
      <w:rFonts w:eastAsia="SimSun" w:cs="font290"/>
      <w:lang w:eastAsia="zh-CN"/>
    </w:rPr>
  </w:style>
  <w:style w:type="paragraph" w:styleId="ab">
    <w:name w:val="List"/>
    <w:basedOn w:val="aa"/>
    <w:rPr>
      <w:rFonts w:cs="FreeSans"/>
    </w:rPr>
  </w:style>
  <w:style w:type="paragraph" w:customStyle="1" w:styleId="ac">
    <w:name w:val="Название"/>
    <w:basedOn w:val="a3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d">
    <w:name w:val="index heading"/>
    <w:basedOn w:val="a3"/>
    <w:pPr>
      <w:suppressLineNumbers/>
    </w:pPr>
    <w:rPr>
      <w:rFonts w:cs="FreeSans"/>
    </w:rPr>
  </w:style>
  <w:style w:type="paragraph" w:customStyle="1" w:styleId="ae">
    <w:name w:val="Заглавие"/>
    <w:basedOn w:val="a3"/>
    <w:next w:val="af"/>
    <w:pPr>
      <w:suppressLineNumbers/>
      <w:spacing w:before="120" w:after="120"/>
      <w:jc w:val="center"/>
    </w:pPr>
    <w:rPr>
      <w:rFonts w:cs="FreeSans"/>
      <w:b/>
      <w:bCs/>
      <w:i/>
      <w:iCs/>
      <w:sz w:val="24"/>
      <w:szCs w:val="24"/>
    </w:rPr>
  </w:style>
  <w:style w:type="paragraph" w:styleId="af">
    <w:name w:val="Subtitle"/>
    <w:basedOn w:val="a9"/>
    <w:next w:val="aa"/>
    <w:pPr>
      <w:jc w:val="center"/>
    </w:pPr>
    <w:rPr>
      <w:i/>
      <w:iCs/>
    </w:rPr>
  </w:style>
  <w:style w:type="paragraph" w:styleId="af0">
    <w:name w:val="List Paragraph"/>
    <w:basedOn w:val="a3"/>
    <w:pPr>
      <w:ind w:left="720"/>
    </w:pPr>
  </w:style>
  <w:style w:type="paragraph" w:styleId="af1">
    <w:name w:val="Normal (Web)"/>
    <w:basedOn w:val="a3"/>
    <w:pPr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alloon Text"/>
    <w:basedOn w:val="a3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af3">
    <w:name w:val="Содержимое таблицы"/>
    <w:basedOn w:val="a3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9</Pages>
  <Words>2289</Words>
  <Characters>13048</Characters>
  <Application>Microsoft Office Word</Application>
  <DocSecurity>0</DocSecurity>
  <Lines>108</Lines>
  <Paragraphs>30</Paragraphs>
  <ScaleCrop>false</ScaleCrop>
  <Company/>
  <LinksUpToDate>false</LinksUpToDate>
  <CharactersWithSpaces>15307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7</cp:revision>
  <cp:lastPrinted>2021-02-25T18:43:00Z</cp:lastPrinted>
  <dcterms:created xsi:type="dcterms:W3CDTF">2016-03-20T15:26:00Z</dcterms:created>
  <dcterms:modified xsi:type="dcterms:W3CDTF">2023-02-16T08:52:00Z</dcterms:modified>
</cp:coreProperties>
</file>